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49A6E">
      <w:pPr>
        <w:pStyle w:val="30"/>
        <w:ind w:left="0" w:leftChars="0" w:firstLine="0" w:firstLineChars="0"/>
        <w:rPr>
          <w:rFonts w:hint="default" w:ascii="Times New Roman" w:hAnsi="Times New Roman" w:cs="Times New Roman"/>
          <w:sz w:val="44"/>
          <w:szCs w:val="44"/>
        </w:rPr>
      </w:pPr>
      <w:bookmarkStart w:id="621" w:name="_GoBack"/>
      <w:bookmarkEnd w:id="621"/>
      <w:r>
        <w:drawing>
          <wp:inline distT="0" distB="0" distL="114300" distR="114300">
            <wp:extent cx="6696075" cy="9509125"/>
            <wp:effectExtent l="0" t="0" r="9525" b="3175"/>
            <wp:docPr id="147" name="图片 3" descr="D:/Sabasdian/【2024年工作内容】/8.土壤调查/1相关稿件/2相关图片/新建文件夹/S22C-724070617530_01.jpgS22C-7240706175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descr="D:/Sabasdian/【2024年工作内容】/8.土壤调查/1相关稿件/2相关图片/新建文件夹/S22C-724070617530_01.jpgS22C-724070617530_01"/>
                    <pic:cNvPicPr>
                      <a:picLocks noChangeAspect="1"/>
                    </pic:cNvPicPr>
                  </pic:nvPicPr>
                  <pic:blipFill>
                    <a:blip r:embed="rId17"/>
                    <a:srcRect l="230" r="230"/>
                    <a:stretch>
                      <a:fillRect/>
                    </a:stretch>
                  </pic:blipFill>
                  <pic:spPr>
                    <a:xfrm>
                      <a:off x="0" y="0"/>
                      <a:ext cx="6696075" cy="9509125"/>
                    </a:xfrm>
                    <a:prstGeom prst="rect">
                      <a:avLst/>
                    </a:prstGeom>
                    <a:noFill/>
                    <a:ln>
                      <a:noFill/>
                    </a:ln>
                  </pic:spPr>
                </pic:pic>
              </a:graphicData>
            </a:graphic>
          </wp:inline>
        </w:drawing>
      </w:r>
    </w:p>
    <w:p w14:paraId="0882F9FD">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312" w:rightChars="0" w:firstLine="0" w:firstLineChars="0"/>
        <w:jc w:val="both"/>
        <w:textAlignment w:val="auto"/>
        <w:rPr>
          <w:rFonts w:hint="default" w:ascii="Times New Roman" w:hAnsi="Times New Roman" w:cs="Times New Roman"/>
        </w:rPr>
        <w:sectPr>
          <w:headerReference r:id="rId5" w:type="default"/>
          <w:footerReference r:id="rId7" w:type="default"/>
          <w:headerReference r:id="rId6" w:type="even"/>
          <w:pgSz w:w="11911" w:h="16838"/>
          <w:pgMar w:top="720" w:right="720" w:bottom="720" w:left="720" w:header="850" w:footer="680" w:gutter="0"/>
          <w:pgNumType w:fmt="decimal" w:start="1"/>
          <w:cols w:space="0" w:num="1"/>
        </w:sectPr>
      </w:pPr>
    </w:p>
    <w:p w14:paraId="1DB709D5">
      <w:pPr>
        <w:pStyle w:val="30"/>
        <w:ind w:firstLine="0" w:firstLineChars="0"/>
        <w:jc w:val="center"/>
        <w:rPr>
          <w:rFonts w:hint="default" w:ascii="Times New Roman" w:hAnsi="Times New Roman" w:cs="Times New Roman"/>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11" name="图片 11"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dd5d462c49abddd7beea4c9a35abee"/>
                    <pic:cNvPicPr>
                      <a:picLocks noChangeAspect="1"/>
                    </pic:cNvPicPr>
                  </pic:nvPicPr>
                  <pic:blipFill>
                    <a:blip r:embed="rId18"/>
                    <a:stretch>
                      <a:fillRect/>
                    </a:stretch>
                  </pic:blipFill>
                  <pic:spPr>
                    <a:xfrm>
                      <a:off x="0" y="0"/>
                      <a:ext cx="7374890" cy="5207635"/>
                    </a:xfrm>
                    <a:prstGeom prst="rect">
                      <a:avLst/>
                    </a:prstGeom>
                  </pic:spPr>
                </pic:pic>
              </a:graphicData>
            </a:graphic>
          </wp:inline>
        </w:drawing>
      </w:r>
    </w:p>
    <w:p w14:paraId="4ECB7C40">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bookmarkStart w:id="0" w:name="_Toc1721"/>
      <w:bookmarkStart w:id="1" w:name="_Toc16678"/>
      <w:bookmarkStart w:id="2" w:name="_Toc15542"/>
      <w:bookmarkStart w:id="3" w:name="_Toc19287"/>
      <w:bookmarkStart w:id="4" w:name="_Toc8304"/>
      <w:bookmarkStart w:id="5" w:name="_Toc11688"/>
      <w:bookmarkStart w:id="6" w:name="_Toc21304"/>
      <w:bookmarkStart w:id="7" w:name="_Toc20840"/>
      <w:bookmarkStart w:id="8" w:name="_Toc22716"/>
      <w:bookmarkStart w:id="9" w:name="_Toc28532"/>
      <w:bookmarkStart w:id="10" w:name="_Toc16967"/>
      <w:bookmarkStart w:id="11" w:name="_Toc2730"/>
      <w:bookmarkStart w:id="12" w:name="_Toc2278"/>
      <w:bookmarkStart w:id="13" w:name="_Toc23505"/>
      <w:bookmarkStart w:id="14" w:name="_Toc10221"/>
    </w:p>
    <w:p w14:paraId="5EDC8C8F">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p>
    <w:p w14:paraId="4EACFB68">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p>
    <w:p w14:paraId="7DF81CC9">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6"/>
          <w:szCs w:val="36"/>
        </w:rPr>
      </w:pPr>
      <w:r>
        <w:rPr>
          <w:rFonts w:hint="default" w:ascii="Times New Roman" w:hAnsi="Times New Roman" w:cs="Times New Roman"/>
          <w:b/>
          <w:bCs/>
          <w:sz w:val="36"/>
          <w:szCs w:val="36"/>
        </w:rPr>
        <w:t>枣庄市薛城区</w:t>
      </w:r>
      <w:r>
        <w:rPr>
          <w:rFonts w:hint="eastAsia" w:cs="Times New Roman"/>
          <w:b/>
          <w:bCs/>
          <w:sz w:val="36"/>
          <w:szCs w:val="36"/>
          <w:lang w:eastAsia="zh-CN"/>
        </w:rPr>
        <w:t>井冈山路东、长江路南、巨山四路西、世纪大道北地块</w:t>
      </w:r>
      <w:r>
        <w:rPr>
          <w:rFonts w:hint="default" w:ascii="Times New Roman" w:hAnsi="Times New Roman" w:cs="Times New Roman"/>
          <w:b/>
          <w:bCs/>
          <w:sz w:val="36"/>
          <w:szCs w:val="36"/>
        </w:rPr>
        <w:t>土壤污染状况调查报告</w:t>
      </w:r>
    </w:p>
    <w:p w14:paraId="54D7ABFE">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3625103A">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1D1AF051">
      <w:pPr>
        <w:pStyle w:val="14"/>
        <w:widowControl w:val="0"/>
        <w:numPr>
          <w:ilvl w:val="0"/>
          <w:numId w:val="0"/>
        </w:numPr>
        <w:autoSpaceDE w:val="0"/>
        <w:autoSpaceDN w:val="0"/>
        <w:snapToGrid w:val="0"/>
        <w:spacing w:line="360" w:lineRule="auto"/>
        <w:jc w:val="center"/>
      </w:pPr>
    </w:p>
    <w:p w14:paraId="4DD849FE">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r>
        <w:drawing>
          <wp:inline distT="0" distB="0" distL="114300" distR="114300">
            <wp:extent cx="5635625" cy="3150235"/>
            <wp:effectExtent l="0" t="0" r="3175" b="12065"/>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pic:cNvPicPr>
                  </pic:nvPicPr>
                  <pic:blipFill>
                    <a:blip r:embed="rId19"/>
                    <a:stretch>
                      <a:fillRect/>
                    </a:stretch>
                  </pic:blipFill>
                  <pic:spPr>
                    <a:xfrm>
                      <a:off x="0" y="0"/>
                      <a:ext cx="5635625" cy="3150235"/>
                    </a:xfrm>
                    <a:prstGeom prst="rect">
                      <a:avLst/>
                    </a:prstGeom>
                    <a:noFill/>
                    <a:ln>
                      <a:noFill/>
                    </a:ln>
                  </pic:spPr>
                </pic:pic>
              </a:graphicData>
            </a:graphic>
          </wp:inline>
        </w:drawing>
      </w:r>
    </w:p>
    <w:p w14:paraId="26E51A1B">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041375A1">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264932DD">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0A6BD469">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14:paraId="739E1A11">
      <w:pPr>
        <w:pStyle w:val="13"/>
        <w:spacing w:line="360" w:lineRule="auto"/>
        <w:ind w:firstLine="0" w:firstLineChars="0"/>
        <w:jc w:val="center"/>
        <w:rPr>
          <w:rFonts w:hint="default" w:ascii="Times New Roman" w:hAnsi="Times New Roman" w:eastAsia="宋体" w:cs="Times New Roman"/>
          <w:b/>
          <w:bCs/>
          <w:sz w:val="30"/>
          <w:szCs w:val="30"/>
          <w:highlight w:val="none"/>
          <w:lang w:val="en-US" w:eastAsia="zh-CN"/>
        </w:rPr>
      </w:pPr>
      <w:r>
        <w:rPr>
          <w:rFonts w:hint="default" w:ascii="Times New Roman" w:hAnsi="Times New Roman" w:cs="Times New Roman"/>
          <w:b/>
          <w:bCs/>
          <w:sz w:val="30"/>
          <w:szCs w:val="30"/>
          <w:highlight w:val="none"/>
          <w:lang w:val="en-US" w:eastAsia="zh-CN"/>
        </w:rPr>
        <w:t>三益（山东）测试科技有限公司</w:t>
      </w:r>
    </w:p>
    <w:p w14:paraId="3EA55492">
      <w:pPr>
        <w:pStyle w:val="14"/>
        <w:widowControl w:val="0"/>
        <w:numPr>
          <w:ilvl w:val="0"/>
          <w:numId w:val="0"/>
        </w:numPr>
        <w:autoSpaceDE w:val="0"/>
        <w:autoSpaceDN w:val="0"/>
        <w:snapToGrid w:val="0"/>
        <w:spacing w:before="0" w:after="0" w:line="360" w:lineRule="auto"/>
        <w:ind w:right="0" w:rightChars="0" w:firstLine="3313" w:firstLineChars="1100"/>
        <w:jc w:val="both"/>
        <w:rPr>
          <w:rFonts w:hint="default" w:ascii="Times New Roman" w:hAnsi="Times New Roman" w:cs="Times New Roman"/>
        </w:rPr>
      </w:pPr>
      <w:r>
        <w:rPr>
          <w:rFonts w:hint="default" w:ascii="Times New Roman" w:hAnsi="Times New Roman" w:eastAsia="宋体" w:cs="Times New Roman"/>
          <w:b/>
          <w:bCs/>
          <w:sz w:val="30"/>
          <w:szCs w:val="30"/>
          <w:highlight w:val="none"/>
          <w:lang w:val="en-US" w:eastAsia="zh-CN"/>
        </w:rPr>
        <w:t>二〇二</w:t>
      </w:r>
      <w:r>
        <w:rPr>
          <w:rFonts w:hint="default" w:ascii="Times New Roman" w:hAnsi="Times New Roman" w:cs="Times New Roman"/>
          <w:b/>
          <w:bCs/>
          <w:sz w:val="30"/>
          <w:szCs w:val="30"/>
          <w:highlight w:val="none"/>
          <w:lang w:val="en-US" w:eastAsia="zh-CN"/>
        </w:rPr>
        <w:t>四</w:t>
      </w:r>
      <w:r>
        <w:rPr>
          <w:rFonts w:hint="default" w:ascii="Times New Roman" w:hAnsi="Times New Roman" w:eastAsia="宋体" w:cs="Times New Roman"/>
          <w:b/>
          <w:bCs/>
          <w:sz w:val="30"/>
          <w:szCs w:val="30"/>
          <w:highlight w:val="none"/>
          <w:lang w:val="en-US" w:eastAsia="zh-CN"/>
        </w:rPr>
        <w:t>年</w:t>
      </w:r>
      <w:r>
        <w:rPr>
          <w:rFonts w:hint="default" w:ascii="Times New Roman" w:hAnsi="Times New Roman" w:cs="Times New Roman"/>
          <w:b/>
          <w:bCs/>
          <w:sz w:val="30"/>
          <w:szCs w:val="30"/>
          <w:highlight w:val="none"/>
          <w:lang w:val="en-US" w:eastAsia="zh-CN"/>
        </w:rPr>
        <w:t>七</w:t>
      </w:r>
      <w:r>
        <w:rPr>
          <w:rFonts w:hint="default" w:ascii="Times New Roman" w:hAnsi="Times New Roman" w:eastAsia="宋体" w:cs="Times New Roman"/>
          <w:b/>
          <w:bCs/>
          <w:sz w:val="30"/>
          <w:szCs w:val="30"/>
          <w:highlight w:val="none"/>
          <w:lang w:val="en-US" w:eastAsia="zh-CN"/>
        </w:rPr>
        <w:t>月</w:t>
      </w:r>
    </w:p>
    <w:p w14:paraId="5A235CDC">
      <w:pPr>
        <w:pStyle w:val="14"/>
        <w:widowControl w:val="0"/>
        <w:numPr>
          <w:ilvl w:val="0"/>
          <w:numId w:val="0"/>
        </w:numPr>
        <w:autoSpaceDE w:val="0"/>
        <w:autoSpaceDN w:val="0"/>
        <w:snapToGrid w:val="0"/>
        <w:spacing w:line="360" w:lineRule="auto"/>
        <w:jc w:val="both"/>
        <w:rPr>
          <w:rFonts w:hint="default" w:ascii="Times New Roman" w:hAnsi="Times New Roman" w:cs="Times New Roman"/>
          <w:b/>
          <w:bCs/>
          <w:sz w:val="30"/>
          <w:szCs w:val="30"/>
        </w:rPr>
      </w:pPr>
    </w:p>
    <w:p w14:paraId="5E740B9C">
      <w:pPr>
        <w:bidi w:val="0"/>
        <w:rPr>
          <w:rFonts w:hint="default" w:ascii="Times New Roman" w:hAnsi="Times New Roman" w:cs="Times New Roman"/>
          <w:lang w:val="en-US"/>
        </w:rPr>
      </w:pPr>
    </w:p>
    <w:p w14:paraId="0E9E4EEA">
      <w:pPr>
        <w:pStyle w:val="2"/>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cs="Times New Roman"/>
          <w:lang w:val="en-US"/>
        </w:rPr>
      </w:pPr>
      <w:bookmarkStart w:id="15" w:name="_Toc27941"/>
      <w:r>
        <w:rPr>
          <w:rFonts w:hint="default" w:ascii="Times New Roman" w:hAnsi="Times New Roman" w:cs="Times New Roman"/>
          <w:lang w:val="en-US"/>
        </w:rPr>
        <w:t>目录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0371380">
      <w:pPr>
        <w:pStyle w:val="26"/>
        <w:tabs>
          <w:tab w:val="right" w:leader="dot" w:pos="8311"/>
        </w:tabs>
      </w:pPr>
      <w:bookmarkStart w:id="16" w:name="1概述"/>
      <w:bookmarkEnd w:id="16"/>
      <w:bookmarkStart w:id="17" w:name="前言"/>
      <w:bookmarkEnd w:id="17"/>
      <w:bookmarkStart w:id="18" w:name="_bookmark0"/>
      <w:bookmarkEnd w:id="18"/>
      <w:bookmarkStart w:id="19" w:name="_Toc24647"/>
      <w:bookmarkStart w:id="20" w:name="_Toc29553"/>
      <w:bookmarkStart w:id="21" w:name="_Toc18694"/>
      <w:bookmarkStart w:id="22" w:name="_Toc22064"/>
      <w:bookmarkStart w:id="23" w:name="_Toc21473"/>
      <w:bookmarkStart w:id="24" w:name="_Toc2959"/>
      <w:bookmarkStart w:id="25" w:name="_Toc3855"/>
      <w:bookmarkStart w:id="26" w:name="_Toc9253"/>
      <w:bookmarkStart w:id="27" w:name="_Toc11640"/>
      <w:bookmarkStart w:id="28" w:name="_Toc29144"/>
      <w:bookmarkStart w:id="29" w:name="_Toc25880"/>
      <w:bookmarkStart w:id="30" w:name="_Toc12521"/>
      <w:bookmarkStart w:id="31" w:name="_Toc12159"/>
      <w:bookmarkStart w:id="32" w:name="_Toc9037"/>
      <w:bookmarkStart w:id="33" w:name="_Toc15222"/>
      <w:bookmarkStart w:id="34" w:name="_Toc1236"/>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TOC \o "1-2" \h \u </w:instrText>
      </w:r>
      <w:r>
        <w:rPr>
          <w:rFonts w:hint="default" w:ascii="Times New Roman" w:hAnsi="Times New Roman" w:cs="Times New Roman"/>
          <w:lang w:val="en-US"/>
        </w:rPr>
        <w:fldChar w:fldCharType="separate"/>
      </w: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_Toc27941 </w:instrText>
      </w:r>
      <w:r>
        <w:rPr>
          <w:rFonts w:hint="default" w:ascii="Times New Roman" w:hAnsi="Times New Roman" w:cs="Times New Roman"/>
          <w:lang w:val="en-US"/>
        </w:rPr>
        <w:fldChar w:fldCharType="separate"/>
      </w:r>
      <w:r>
        <w:rPr>
          <w:rFonts w:hint="default" w:ascii="Times New Roman" w:hAnsi="Times New Roman" w:cs="Times New Roman"/>
          <w:lang w:val="en-US"/>
        </w:rPr>
        <w:t>目录</w:t>
      </w:r>
      <w:r>
        <w:tab/>
      </w:r>
      <w:r>
        <w:fldChar w:fldCharType="begin"/>
      </w:r>
      <w:r>
        <w:instrText xml:space="preserve"> PAGEREF _Toc27941 \h </w:instrText>
      </w:r>
      <w:r>
        <w:fldChar w:fldCharType="separate"/>
      </w:r>
      <w:r>
        <w:t>2</w:t>
      </w:r>
      <w:r>
        <w:fldChar w:fldCharType="end"/>
      </w:r>
      <w:r>
        <w:rPr>
          <w:rFonts w:hint="default" w:ascii="Times New Roman" w:hAnsi="Times New Roman" w:cs="Times New Roman"/>
          <w:lang w:val="en-US"/>
        </w:rPr>
        <w:fldChar w:fldCharType="end"/>
      </w:r>
    </w:p>
    <w:p w14:paraId="28CE952D">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_Toc14697 </w:instrText>
      </w:r>
      <w:r>
        <w:rPr>
          <w:rFonts w:hint="default" w:ascii="Times New Roman" w:hAnsi="Times New Roman" w:cs="Times New Roman"/>
          <w:lang w:val="en-US"/>
        </w:rPr>
        <w:fldChar w:fldCharType="separate"/>
      </w:r>
      <w:r>
        <w:rPr>
          <w:rFonts w:hint="default" w:ascii="Times New Roman" w:hAnsi="Times New Roman" w:eastAsia="宋体" w:cs="Times New Roman"/>
          <w:bCs w:val="0"/>
          <w:kern w:val="2"/>
          <w:szCs w:val="28"/>
          <w:highlight w:val="none"/>
          <w:lang w:val="en-US" w:eastAsia="zh-CN" w:bidi="zh-CN"/>
        </w:rPr>
        <w:t>第一章前言</w:t>
      </w:r>
      <w:r>
        <w:tab/>
      </w:r>
      <w:r>
        <w:fldChar w:fldCharType="begin"/>
      </w:r>
      <w:r>
        <w:instrText xml:space="preserve"> PAGEREF _Toc14697 \h </w:instrText>
      </w:r>
      <w:r>
        <w:fldChar w:fldCharType="separate"/>
      </w:r>
      <w:r>
        <w:t>1</w:t>
      </w:r>
      <w:r>
        <w:fldChar w:fldCharType="end"/>
      </w:r>
      <w:r>
        <w:rPr>
          <w:rFonts w:hint="default" w:ascii="Times New Roman" w:hAnsi="Times New Roman" w:cs="Times New Roman"/>
          <w:lang w:val="en-US"/>
        </w:rPr>
        <w:fldChar w:fldCharType="end"/>
      </w:r>
    </w:p>
    <w:p w14:paraId="1CFAE7BC">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_Toc21098 </w:instrText>
      </w:r>
      <w:r>
        <w:rPr>
          <w:rFonts w:hint="default" w:ascii="Times New Roman" w:hAnsi="Times New Roman" w:cs="Times New Roman"/>
          <w:lang w:val="en-US"/>
        </w:rPr>
        <w:fldChar w:fldCharType="separate"/>
      </w:r>
      <w:r>
        <w:rPr>
          <w:rFonts w:hint="eastAsia" w:ascii="Times New Roman" w:hAnsi="Times New Roman" w:cs="Times New Roman"/>
          <w:lang w:val="en-US"/>
        </w:rPr>
        <w:t>第二章</w:t>
      </w:r>
      <w:r>
        <w:rPr>
          <w:rFonts w:hint="default" w:ascii="Times New Roman" w:hAnsi="Times New Roman" w:cs="Times New Roman"/>
          <w:highlight w:val="none"/>
        </w:rPr>
        <w:t>概述</w:t>
      </w:r>
      <w:r>
        <w:tab/>
      </w:r>
      <w:r>
        <w:fldChar w:fldCharType="begin"/>
      </w:r>
      <w:r>
        <w:instrText xml:space="preserve"> PAGEREF _Toc21098 \h </w:instrText>
      </w:r>
      <w:r>
        <w:fldChar w:fldCharType="separate"/>
      </w:r>
      <w:r>
        <w:t>3</w:t>
      </w:r>
      <w:r>
        <w:fldChar w:fldCharType="end"/>
      </w:r>
      <w:r>
        <w:rPr>
          <w:rFonts w:hint="default" w:ascii="Times New Roman" w:hAnsi="Times New Roman" w:cs="Times New Roman"/>
          <w:lang w:val="en-US"/>
        </w:rPr>
        <w:fldChar w:fldCharType="end"/>
      </w:r>
    </w:p>
    <w:p w14:paraId="2B617029">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_Toc28592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eastAsia="zh-CN"/>
        </w:rPr>
        <w:t>2.1</w:t>
      </w:r>
      <w:r>
        <w:rPr>
          <w:rFonts w:hint="default" w:ascii="Times New Roman" w:hAnsi="Times New Roman" w:cs="Times New Roman"/>
          <w:highlight w:val="none"/>
          <w:lang w:val="en-US"/>
        </w:rPr>
        <w:t>调查的目的和原则</w:t>
      </w:r>
      <w:r>
        <w:tab/>
      </w:r>
      <w:r>
        <w:fldChar w:fldCharType="begin"/>
      </w:r>
      <w:r>
        <w:instrText xml:space="preserve"> PAGEREF _Toc28592 \h </w:instrText>
      </w:r>
      <w:r>
        <w:fldChar w:fldCharType="separate"/>
      </w:r>
      <w:r>
        <w:t>3</w:t>
      </w:r>
      <w:r>
        <w:fldChar w:fldCharType="end"/>
      </w:r>
      <w:r>
        <w:rPr>
          <w:rFonts w:hint="default" w:ascii="Times New Roman" w:hAnsi="Times New Roman" w:cs="Times New Roman"/>
          <w:lang w:val="en-US"/>
        </w:rPr>
        <w:fldChar w:fldCharType="end"/>
      </w:r>
    </w:p>
    <w:p w14:paraId="2B60D513">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_Toc31215 </w:instrText>
      </w:r>
      <w:r>
        <w:rPr>
          <w:rFonts w:hint="default" w:ascii="Times New Roman" w:hAnsi="Times New Roman" w:cs="Times New Roman"/>
          <w:lang w:val="en-US"/>
        </w:rPr>
        <w:fldChar w:fldCharType="separate"/>
      </w:r>
      <w:r>
        <w:rPr>
          <w:rFonts w:hint="default" w:ascii="Times New Roman" w:hAnsi="Times New Roman" w:cs="Times New Roman"/>
          <w:szCs w:val="28"/>
          <w:highlight w:val="none"/>
          <w:lang w:val="en-US" w:eastAsia="zh-CN" w:bidi="zh-CN"/>
        </w:rPr>
        <w:t>2</w:t>
      </w:r>
      <w:r>
        <w:rPr>
          <w:rFonts w:hint="default" w:ascii="Times New Roman" w:hAnsi="Times New Roman" w:eastAsia="宋体" w:cs="Times New Roman"/>
          <w:szCs w:val="28"/>
          <w:highlight w:val="none"/>
          <w:lang w:val="en-US" w:eastAsia="zh-CN" w:bidi="zh-CN"/>
        </w:rPr>
        <w:t>.2调查范围</w:t>
      </w:r>
      <w:r>
        <w:tab/>
      </w:r>
      <w:r>
        <w:fldChar w:fldCharType="begin"/>
      </w:r>
      <w:r>
        <w:instrText xml:space="preserve"> PAGEREF _Toc31215 \h </w:instrText>
      </w:r>
      <w:r>
        <w:fldChar w:fldCharType="separate"/>
      </w:r>
      <w:r>
        <w:t>4</w:t>
      </w:r>
      <w:r>
        <w:fldChar w:fldCharType="end"/>
      </w:r>
      <w:r>
        <w:rPr>
          <w:rFonts w:hint="default" w:ascii="Times New Roman" w:hAnsi="Times New Roman" w:cs="Times New Roman"/>
          <w:lang w:val="en-US"/>
        </w:rPr>
        <w:fldChar w:fldCharType="end"/>
      </w:r>
    </w:p>
    <w:p w14:paraId="098EFB3F">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_Toc9260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eastAsia="zh-CN"/>
        </w:rPr>
        <w:t>2.3</w:t>
      </w:r>
      <w:r>
        <w:rPr>
          <w:rFonts w:hint="default" w:ascii="Times New Roman" w:hAnsi="Times New Roman" w:cs="Times New Roman"/>
          <w:highlight w:val="none"/>
          <w:lang w:val="en-US"/>
        </w:rPr>
        <w:t>调查原则和依据</w:t>
      </w:r>
      <w:r>
        <w:tab/>
      </w:r>
      <w:r>
        <w:fldChar w:fldCharType="begin"/>
      </w:r>
      <w:r>
        <w:instrText xml:space="preserve"> PAGEREF _Toc9260 \h </w:instrText>
      </w:r>
      <w:r>
        <w:fldChar w:fldCharType="separate"/>
      </w:r>
      <w:r>
        <w:t>10</w:t>
      </w:r>
      <w:r>
        <w:fldChar w:fldCharType="end"/>
      </w:r>
      <w:r>
        <w:rPr>
          <w:rFonts w:hint="default" w:ascii="Times New Roman" w:hAnsi="Times New Roman" w:cs="Times New Roman"/>
          <w:lang w:val="en-US"/>
        </w:rPr>
        <w:fldChar w:fldCharType="end"/>
      </w:r>
    </w:p>
    <w:p w14:paraId="036B63DA">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_Toc15607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2.4</w:t>
      </w:r>
      <w:r>
        <w:rPr>
          <w:rFonts w:hint="default" w:ascii="Times New Roman" w:hAnsi="Times New Roman" w:eastAsia="宋体" w:cs="Times New Roman"/>
          <w:szCs w:val="24"/>
          <w:highlight w:val="none"/>
        </w:rPr>
        <w:t>调查程序</w:t>
      </w:r>
      <w:r>
        <w:tab/>
      </w:r>
      <w:r>
        <w:fldChar w:fldCharType="begin"/>
      </w:r>
      <w:r>
        <w:instrText xml:space="preserve"> PAGEREF _Toc15607 \h </w:instrText>
      </w:r>
      <w:r>
        <w:fldChar w:fldCharType="separate"/>
      </w:r>
      <w:r>
        <w:t>12</w:t>
      </w:r>
      <w:r>
        <w:fldChar w:fldCharType="end"/>
      </w:r>
      <w:r>
        <w:rPr>
          <w:rFonts w:hint="default" w:ascii="Times New Roman" w:hAnsi="Times New Roman" w:cs="Times New Roman"/>
          <w:lang w:val="en-US"/>
        </w:rPr>
        <w:fldChar w:fldCharType="end"/>
      </w:r>
    </w:p>
    <w:p w14:paraId="3C8DC9FB">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_Toc5312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2.5</w:t>
      </w:r>
      <w:r>
        <w:rPr>
          <w:rFonts w:hint="default" w:ascii="Times New Roman" w:hAnsi="Times New Roman" w:eastAsia="宋体" w:cs="Times New Roman"/>
          <w:szCs w:val="24"/>
          <w:highlight w:val="none"/>
          <w:lang w:val="en-US"/>
        </w:rPr>
        <w:t>本次调查方法与内容</w:t>
      </w:r>
      <w:r>
        <w:rPr>
          <w:rFonts w:hint="default" w:ascii="Times New Roman" w:hAnsi="Times New Roman" w:eastAsia="宋体" w:cs="Times New Roman"/>
          <w:szCs w:val="24"/>
          <w:highlight w:val="none"/>
          <w:lang w:val="en-US" w:eastAsia="zh-CN"/>
        </w:rPr>
        <w:t>.</w:t>
      </w:r>
      <w:r>
        <w:tab/>
      </w:r>
      <w:r>
        <w:fldChar w:fldCharType="begin"/>
      </w:r>
      <w:r>
        <w:instrText xml:space="preserve"> PAGEREF _Toc5312 \h </w:instrText>
      </w:r>
      <w:r>
        <w:fldChar w:fldCharType="separate"/>
      </w:r>
      <w:r>
        <w:t>15</w:t>
      </w:r>
      <w:r>
        <w:fldChar w:fldCharType="end"/>
      </w:r>
      <w:r>
        <w:rPr>
          <w:rFonts w:hint="default" w:ascii="Times New Roman" w:hAnsi="Times New Roman" w:cs="Times New Roman"/>
          <w:lang w:val="en-US"/>
        </w:rPr>
        <w:fldChar w:fldCharType="end"/>
      </w:r>
    </w:p>
    <w:p w14:paraId="02B9D644">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_Toc11483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2.6</w:t>
      </w:r>
      <w:r>
        <w:rPr>
          <w:rFonts w:hint="default" w:ascii="Times New Roman" w:hAnsi="Times New Roman" w:eastAsia="宋体" w:cs="Times New Roman"/>
          <w:szCs w:val="24"/>
          <w:highlight w:val="none"/>
          <w:lang w:val="en-US"/>
        </w:rPr>
        <w:t>调查结果简述</w:t>
      </w:r>
      <w:r>
        <w:tab/>
      </w:r>
      <w:r>
        <w:fldChar w:fldCharType="begin"/>
      </w:r>
      <w:r>
        <w:instrText xml:space="preserve"> PAGEREF _Toc11483 \h </w:instrText>
      </w:r>
      <w:r>
        <w:fldChar w:fldCharType="separate"/>
      </w:r>
      <w:r>
        <w:t>17</w:t>
      </w:r>
      <w:r>
        <w:fldChar w:fldCharType="end"/>
      </w:r>
      <w:r>
        <w:rPr>
          <w:rFonts w:hint="default" w:ascii="Times New Roman" w:hAnsi="Times New Roman" w:cs="Times New Roman"/>
          <w:lang w:val="en-US"/>
        </w:rPr>
        <w:fldChar w:fldCharType="end"/>
      </w:r>
    </w:p>
    <w:p w14:paraId="2930E2F5">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_Toc13400 </w:instrText>
      </w:r>
      <w:r>
        <w:rPr>
          <w:rFonts w:hint="default" w:ascii="Times New Roman" w:hAnsi="Times New Roman" w:cs="Times New Roman"/>
          <w:lang w:val="en-US"/>
        </w:rPr>
        <w:fldChar w:fldCharType="separate"/>
      </w:r>
      <w:r>
        <w:rPr>
          <w:rFonts w:hint="eastAsia" w:ascii="Times New Roman" w:hAnsi="Times New Roman" w:cs="Times New Roman"/>
        </w:rPr>
        <w:t>第三章</w:t>
      </w:r>
      <w:r>
        <w:rPr>
          <w:rFonts w:hint="default" w:ascii="Times New Roman" w:hAnsi="Times New Roman" w:cs="Times New Roman"/>
          <w:highlight w:val="none"/>
        </w:rPr>
        <w:t>地块</w:t>
      </w:r>
      <w:r>
        <w:rPr>
          <w:rFonts w:hint="default" w:ascii="Times New Roman" w:hAnsi="Times New Roman" w:cs="Times New Roman"/>
          <w:highlight w:val="none"/>
          <w:lang w:val="en-US" w:eastAsia="zh-CN"/>
        </w:rPr>
        <w:t>概况</w:t>
      </w:r>
      <w:r>
        <w:tab/>
      </w:r>
      <w:r>
        <w:fldChar w:fldCharType="begin"/>
      </w:r>
      <w:r>
        <w:instrText xml:space="preserve"> PAGEREF _Toc13400 \h </w:instrText>
      </w:r>
      <w:r>
        <w:fldChar w:fldCharType="separate"/>
      </w:r>
      <w:r>
        <w:t>18</w:t>
      </w:r>
      <w:r>
        <w:fldChar w:fldCharType="end"/>
      </w:r>
      <w:r>
        <w:rPr>
          <w:rFonts w:hint="default" w:ascii="Times New Roman" w:hAnsi="Times New Roman" w:cs="Times New Roman"/>
          <w:lang w:val="en-US"/>
        </w:rPr>
        <w:fldChar w:fldCharType="end"/>
      </w:r>
    </w:p>
    <w:p w14:paraId="5E713EC7">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_Toc25572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3.1区域环境概况</w:t>
      </w:r>
      <w:r>
        <w:tab/>
      </w:r>
      <w:r>
        <w:fldChar w:fldCharType="begin"/>
      </w:r>
      <w:r>
        <w:instrText xml:space="preserve"> PAGEREF _Toc25572 \h </w:instrText>
      </w:r>
      <w:r>
        <w:fldChar w:fldCharType="separate"/>
      </w:r>
      <w:r>
        <w:t>18</w:t>
      </w:r>
      <w:r>
        <w:fldChar w:fldCharType="end"/>
      </w:r>
      <w:r>
        <w:rPr>
          <w:rFonts w:hint="default" w:ascii="Times New Roman" w:hAnsi="Times New Roman" w:cs="Times New Roman"/>
          <w:lang w:val="en-US"/>
        </w:rPr>
        <w:fldChar w:fldCharType="end"/>
      </w:r>
    </w:p>
    <w:p w14:paraId="201A0DDE">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_Toc8932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3.2敏感目标</w:t>
      </w:r>
      <w:r>
        <w:tab/>
      </w:r>
      <w:r>
        <w:fldChar w:fldCharType="begin"/>
      </w:r>
      <w:r>
        <w:instrText xml:space="preserve"> PAGEREF _Toc8932 \h </w:instrText>
      </w:r>
      <w:r>
        <w:fldChar w:fldCharType="separate"/>
      </w:r>
      <w:r>
        <w:t>36</w:t>
      </w:r>
      <w:r>
        <w:fldChar w:fldCharType="end"/>
      </w:r>
      <w:r>
        <w:rPr>
          <w:rFonts w:hint="default" w:ascii="Times New Roman" w:hAnsi="Times New Roman" w:cs="Times New Roman"/>
          <w:lang w:val="en-US"/>
        </w:rPr>
        <w:fldChar w:fldCharType="end"/>
      </w:r>
    </w:p>
    <w:p w14:paraId="6D5B0136">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_Toc24041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3.3地块的现状和历史</w:t>
      </w:r>
      <w:r>
        <w:tab/>
      </w:r>
      <w:r>
        <w:fldChar w:fldCharType="begin"/>
      </w:r>
      <w:r>
        <w:instrText xml:space="preserve"> PAGEREF _Toc24041 \h </w:instrText>
      </w:r>
      <w:r>
        <w:fldChar w:fldCharType="separate"/>
      </w:r>
      <w:r>
        <w:t>39</w:t>
      </w:r>
      <w:r>
        <w:fldChar w:fldCharType="end"/>
      </w:r>
      <w:r>
        <w:rPr>
          <w:rFonts w:hint="default" w:ascii="Times New Roman" w:hAnsi="Times New Roman" w:cs="Times New Roman"/>
          <w:lang w:val="en-US"/>
        </w:rPr>
        <w:fldChar w:fldCharType="end"/>
      </w:r>
    </w:p>
    <w:p w14:paraId="65A79C64">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_Toc25082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3.4</w:t>
      </w:r>
      <w:r>
        <w:rPr>
          <w:rFonts w:hint="default" w:ascii="Times New Roman" w:hAnsi="Times New Roman" w:eastAsia="宋体" w:cs="Times New Roman"/>
          <w:szCs w:val="24"/>
          <w:highlight w:val="none"/>
        </w:rPr>
        <w:t>相邻地块的现状和历史</w:t>
      </w:r>
      <w:r>
        <w:tab/>
      </w:r>
      <w:r>
        <w:fldChar w:fldCharType="begin"/>
      </w:r>
      <w:r>
        <w:instrText xml:space="preserve"> PAGEREF _Toc25082 \h </w:instrText>
      </w:r>
      <w:r>
        <w:fldChar w:fldCharType="separate"/>
      </w:r>
      <w:r>
        <w:t>52</w:t>
      </w:r>
      <w:r>
        <w:fldChar w:fldCharType="end"/>
      </w:r>
      <w:r>
        <w:rPr>
          <w:rFonts w:hint="default" w:ascii="Times New Roman" w:hAnsi="Times New Roman" w:cs="Times New Roman"/>
          <w:lang w:val="en-US"/>
        </w:rPr>
        <w:fldChar w:fldCharType="end"/>
      </w:r>
    </w:p>
    <w:p w14:paraId="6F45787F">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_Toc7896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3.5地块利用规划</w:t>
      </w:r>
      <w:r>
        <w:tab/>
      </w:r>
      <w:r>
        <w:fldChar w:fldCharType="begin"/>
      </w:r>
      <w:r>
        <w:instrText xml:space="preserve"> PAGEREF _Toc7896 \h </w:instrText>
      </w:r>
      <w:r>
        <w:fldChar w:fldCharType="separate"/>
      </w:r>
      <w:r>
        <w:t>64</w:t>
      </w:r>
      <w:r>
        <w:fldChar w:fldCharType="end"/>
      </w:r>
      <w:r>
        <w:rPr>
          <w:rFonts w:hint="default" w:ascii="Times New Roman" w:hAnsi="Times New Roman" w:cs="Times New Roman"/>
          <w:lang w:val="en-US"/>
        </w:rPr>
        <w:fldChar w:fldCharType="end"/>
      </w:r>
    </w:p>
    <w:p w14:paraId="78D5F51B">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_Toc5049 </w:instrText>
      </w:r>
      <w:r>
        <w:rPr>
          <w:rFonts w:hint="default" w:ascii="Times New Roman" w:hAnsi="Times New Roman" w:cs="Times New Roman"/>
          <w:lang w:val="en-US"/>
        </w:rPr>
        <w:fldChar w:fldCharType="separate"/>
      </w:r>
      <w:r>
        <w:rPr>
          <w:rFonts w:hint="default" w:ascii="Times New Roman" w:hAnsi="Times New Roman" w:eastAsia="宋体" w:cs="Times New Roman"/>
          <w:szCs w:val="30"/>
          <w:highlight w:val="none"/>
          <w:lang w:val="en-US"/>
        </w:rPr>
        <w:t>第</w:t>
      </w:r>
      <w:r>
        <w:rPr>
          <w:rFonts w:hint="default" w:ascii="Times New Roman" w:hAnsi="Times New Roman" w:eastAsia="宋体" w:cs="Times New Roman"/>
          <w:szCs w:val="30"/>
          <w:highlight w:val="none"/>
          <w:lang w:val="en-US" w:eastAsia="zh-CN"/>
        </w:rPr>
        <w:t>四</w:t>
      </w:r>
      <w:r>
        <w:rPr>
          <w:rFonts w:hint="default" w:ascii="Times New Roman" w:hAnsi="Times New Roman" w:eastAsia="宋体" w:cs="Times New Roman"/>
          <w:szCs w:val="30"/>
          <w:highlight w:val="none"/>
          <w:lang w:val="en-US"/>
        </w:rPr>
        <w:t>章</w:t>
      </w:r>
      <w:r>
        <w:rPr>
          <w:rFonts w:hint="default" w:ascii="Times New Roman" w:hAnsi="Times New Roman" w:eastAsia="宋体" w:cs="Times New Roman"/>
          <w:szCs w:val="30"/>
          <w:highlight w:val="none"/>
          <w:lang w:val="en-US" w:eastAsia="zh-CN"/>
        </w:rPr>
        <w:t>资料收集、</w:t>
      </w:r>
      <w:r>
        <w:rPr>
          <w:rFonts w:hint="default" w:ascii="Times New Roman" w:hAnsi="Times New Roman" w:eastAsia="宋体" w:cs="Times New Roman"/>
          <w:szCs w:val="30"/>
          <w:highlight w:val="none"/>
          <w:lang w:val="en-US"/>
        </w:rPr>
        <w:t>现场踏勘和人员访谈</w:t>
      </w:r>
      <w:r>
        <w:tab/>
      </w:r>
      <w:r>
        <w:fldChar w:fldCharType="begin"/>
      </w:r>
      <w:r>
        <w:instrText xml:space="preserve"> PAGEREF _Toc5049 \h </w:instrText>
      </w:r>
      <w:r>
        <w:fldChar w:fldCharType="separate"/>
      </w:r>
      <w:r>
        <w:t>66</w:t>
      </w:r>
      <w:r>
        <w:fldChar w:fldCharType="end"/>
      </w:r>
      <w:r>
        <w:rPr>
          <w:rFonts w:hint="default" w:ascii="Times New Roman" w:hAnsi="Times New Roman" w:cs="Times New Roman"/>
          <w:lang w:val="en-US"/>
        </w:rPr>
        <w:fldChar w:fldCharType="end"/>
      </w:r>
    </w:p>
    <w:p w14:paraId="30D05191">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_Toc24215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4.1地块相关环境</w:t>
      </w:r>
      <w:r>
        <w:rPr>
          <w:rFonts w:hint="default" w:ascii="Times New Roman" w:hAnsi="Times New Roman" w:eastAsia="宋体" w:cs="Times New Roman"/>
          <w:szCs w:val="24"/>
          <w:highlight w:val="none"/>
          <w:lang w:val="en-US" w:eastAsia="zh-CN"/>
        </w:rPr>
        <w:t>资料收集</w:t>
      </w:r>
      <w:r>
        <w:tab/>
      </w:r>
      <w:r>
        <w:fldChar w:fldCharType="begin"/>
      </w:r>
      <w:r>
        <w:instrText xml:space="preserve"> PAGEREF _Toc24215 \h </w:instrText>
      </w:r>
      <w:r>
        <w:fldChar w:fldCharType="separate"/>
      </w:r>
      <w:r>
        <w:t>66</w:t>
      </w:r>
      <w:r>
        <w:fldChar w:fldCharType="end"/>
      </w:r>
      <w:r>
        <w:rPr>
          <w:rFonts w:hint="default" w:ascii="Times New Roman" w:hAnsi="Times New Roman" w:cs="Times New Roman"/>
          <w:lang w:val="en-US"/>
        </w:rPr>
        <w:fldChar w:fldCharType="end"/>
      </w:r>
    </w:p>
    <w:p w14:paraId="43EFBBDE">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_Toc15784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4.2</w:t>
      </w:r>
      <w:r>
        <w:rPr>
          <w:rFonts w:hint="default" w:ascii="Times New Roman" w:hAnsi="Times New Roman" w:eastAsia="宋体" w:cs="Times New Roman"/>
          <w:szCs w:val="24"/>
          <w:highlight w:val="none"/>
        </w:rPr>
        <w:t>现场踏勘情况</w:t>
      </w:r>
      <w:r>
        <w:tab/>
      </w:r>
      <w:r>
        <w:fldChar w:fldCharType="begin"/>
      </w:r>
      <w:r>
        <w:instrText xml:space="preserve"> PAGEREF _Toc15784 \h </w:instrText>
      </w:r>
      <w:r>
        <w:fldChar w:fldCharType="separate"/>
      </w:r>
      <w:r>
        <w:t>67</w:t>
      </w:r>
      <w:r>
        <w:fldChar w:fldCharType="end"/>
      </w:r>
      <w:r>
        <w:rPr>
          <w:rFonts w:hint="default" w:ascii="Times New Roman" w:hAnsi="Times New Roman" w:cs="Times New Roman"/>
          <w:lang w:val="en-US"/>
        </w:rPr>
        <w:fldChar w:fldCharType="end"/>
      </w:r>
    </w:p>
    <w:p w14:paraId="464CB2A3">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_Toc27873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4.3</w:t>
      </w:r>
      <w:r>
        <w:rPr>
          <w:rFonts w:hint="default" w:ascii="Times New Roman" w:hAnsi="Times New Roman" w:eastAsia="宋体" w:cs="Times New Roman"/>
          <w:szCs w:val="24"/>
          <w:highlight w:val="none"/>
        </w:rPr>
        <w:t>人员访谈情况</w:t>
      </w:r>
      <w:r>
        <w:tab/>
      </w:r>
      <w:r>
        <w:fldChar w:fldCharType="begin"/>
      </w:r>
      <w:r>
        <w:instrText xml:space="preserve"> PAGEREF _Toc27873 \h </w:instrText>
      </w:r>
      <w:r>
        <w:fldChar w:fldCharType="separate"/>
      </w:r>
      <w:r>
        <w:t>69</w:t>
      </w:r>
      <w:r>
        <w:fldChar w:fldCharType="end"/>
      </w:r>
      <w:r>
        <w:rPr>
          <w:rFonts w:hint="default" w:ascii="Times New Roman" w:hAnsi="Times New Roman" w:cs="Times New Roman"/>
          <w:lang w:val="en-US"/>
        </w:rPr>
        <w:fldChar w:fldCharType="end"/>
      </w:r>
    </w:p>
    <w:p w14:paraId="5C17C8B0">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_Toc6052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4.4</w:t>
      </w:r>
      <w:r>
        <w:rPr>
          <w:rFonts w:hint="default" w:ascii="Times New Roman" w:hAnsi="Times New Roman" w:eastAsia="宋体" w:cs="Times New Roman"/>
          <w:szCs w:val="24"/>
          <w:highlight w:val="none"/>
        </w:rPr>
        <w:t>地块潜在污染物分析</w:t>
      </w:r>
      <w:r>
        <w:tab/>
      </w:r>
      <w:r>
        <w:fldChar w:fldCharType="begin"/>
      </w:r>
      <w:r>
        <w:instrText xml:space="preserve"> PAGEREF _Toc6052 \h </w:instrText>
      </w:r>
      <w:r>
        <w:fldChar w:fldCharType="separate"/>
      </w:r>
      <w:r>
        <w:t>72</w:t>
      </w:r>
      <w:r>
        <w:fldChar w:fldCharType="end"/>
      </w:r>
      <w:r>
        <w:rPr>
          <w:rFonts w:hint="default" w:ascii="Times New Roman" w:hAnsi="Times New Roman" w:cs="Times New Roman"/>
          <w:lang w:val="en-US"/>
        </w:rPr>
        <w:fldChar w:fldCharType="end"/>
      </w:r>
    </w:p>
    <w:p w14:paraId="365638C4">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_Toc21766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4.5土样快速检测情况</w:t>
      </w:r>
      <w:r>
        <w:tab/>
      </w:r>
      <w:r>
        <w:fldChar w:fldCharType="begin"/>
      </w:r>
      <w:r>
        <w:instrText xml:space="preserve"> PAGEREF _Toc21766 \h </w:instrText>
      </w:r>
      <w:r>
        <w:fldChar w:fldCharType="separate"/>
      </w:r>
      <w:r>
        <w:t>75</w:t>
      </w:r>
      <w:r>
        <w:fldChar w:fldCharType="end"/>
      </w:r>
      <w:r>
        <w:rPr>
          <w:rFonts w:hint="default" w:ascii="Times New Roman" w:hAnsi="Times New Roman" w:cs="Times New Roman"/>
          <w:lang w:val="en-US"/>
        </w:rPr>
        <w:fldChar w:fldCharType="end"/>
      </w:r>
    </w:p>
    <w:p w14:paraId="06D909CD">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_Toc28437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rPr>
        <w:t>第</w:t>
      </w:r>
      <w:r>
        <w:rPr>
          <w:rFonts w:hint="default" w:ascii="Times New Roman" w:hAnsi="Times New Roman" w:cs="Times New Roman"/>
          <w:highlight w:val="none"/>
          <w:lang w:val="en-US" w:eastAsia="zh-CN"/>
        </w:rPr>
        <w:t>五</w:t>
      </w:r>
      <w:r>
        <w:rPr>
          <w:rFonts w:hint="default" w:ascii="Times New Roman" w:hAnsi="Times New Roman" w:cs="Times New Roman"/>
          <w:highlight w:val="none"/>
          <w:lang w:val="en-US"/>
        </w:rPr>
        <w:t>章</w:t>
      </w:r>
      <w:r>
        <w:rPr>
          <w:rFonts w:hint="default" w:ascii="Times New Roman" w:hAnsi="Times New Roman" w:cs="Times New Roman"/>
          <w:highlight w:val="none"/>
        </w:rPr>
        <w:t>调查结果分析</w:t>
      </w:r>
      <w:r>
        <w:tab/>
      </w:r>
      <w:r>
        <w:fldChar w:fldCharType="begin"/>
      </w:r>
      <w:r>
        <w:instrText xml:space="preserve"> PAGEREF _Toc28437 \h </w:instrText>
      </w:r>
      <w:r>
        <w:fldChar w:fldCharType="separate"/>
      </w:r>
      <w:r>
        <w:t>83</w:t>
      </w:r>
      <w:r>
        <w:fldChar w:fldCharType="end"/>
      </w:r>
      <w:r>
        <w:rPr>
          <w:rFonts w:hint="default" w:ascii="Times New Roman" w:hAnsi="Times New Roman" w:cs="Times New Roman"/>
          <w:lang w:val="en-US"/>
        </w:rPr>
        <w:fldChar w:fldCharType="end"/>
      </w:r>
    </w:p>
    <w:p w14:paraId="1FC91744">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_Toc18617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5.1地块监测调查结论</w:t>
      </w:r>
      <w:r>
        <w:tab/>
      </w:r>
      <w:r>
        <w:fldChar w:fldCharType="begin"/>
      </w:r>
      <w:r>
        <w:instrText xml:space="preserve"> PAGEREF _Toc18617 \h </w:instrText>
      </w:r>
      <w:r>
        <w:fldChar w:fldCharType="separate"/>
      </w:r>
      <w:r>
        <w:t>83</w:t>
      </w:r>
      <w:r>
        <w:fldChar w:fldCharType="end"/>
      </w:r>
      <w:r>
        <w:rPr>
          <w:rFonts w:hint="default" w:ascii="Times New Roman" w:hAnsi="Times New Roman" w:cs="Times New Roman"/>
          <w:lang w:val="en-US"/>
        </w:rPr>
        <w:fldChar w:fldCharType="end"/>
      </w:r>
    </w:p>
    <w:p w14:paraId="34A43706">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_Toc10504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5.2</w:t>
      </w:r>
      <w:r>
        <w:rPr>
          <w:rFonts w:hint="default" w:ascii="Times New Roman" w:hAnsi="Times New Roman" w:eastAsia="宋体" w:cs="Times New Roman"/>
          <w:szCs w:val="24"/>
          <w:highlight w:val="none"/>
        </w:rPr>
        <w:t>不确定性分析</w:t>
      </w:r>
      <w:r>
        <w:tab/>
      </w:r>
      <w:r>
        <w:fldChar w:fldCharType="begin"/>
      </w:r>
      <w:r>
        <w:instrText xml:space="preserve"> PAGEREF _Toc10504 \h </w:instrText>
      </w:r>
      <w:r>
        <w:fldChar w:fldCharType="separate"/>
      </w:r>
      <w:r>
        <w:t>84</w:t>
      </w:r>
      <w:r>
        <w:fldChar w:fldCharType="end"/>
      </w:r>
      <w:r>
        <w:rPr>
          <w:rFonts w:hint="default" w:ascii="Times New Roman" w:hAnsi="Times New Roman" w:cs="Times New Roman"/>
          <w:lang w:val="en-US"/>
        </w:rPr>
        <w:fldChar w:fldCharType="end"/>
      </w:r>
    </w:p>
    <w:p w14:paraId="3B6583C8">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_Toc21080 </w:instrText>
      </w:r>
      <w:r>
        <w:rPr>
          <w:rFonts w:hint="default" w:ascii="Times New Roman" w:hAnsi="Times New Roman" w:cs="Times New Roman"/>
          <w:lang w:val="en-US"/>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章结论</w:t>
      </w:r>
      <w:r>
        <w:rPr>
          <w:rFonts w:hint="default" w:ascii="Times New Roman" w:hAnsi="Times New Roman" w:cs="Times New Roman"/>
          <w:highlight w:val="none"/>
          <w:lang w:val="en-US"/>
        </w:rPr>
        <w:t>与建议</w:t>
      </w:r>
      <w:r>
        <w:tab/>
      </w:r>
      <w:r>
        <w:fldChar w:fldCharType="begin"/>
      </w:r>
      <w:r>
        <w:instrText xml:space="preserve"> PAGEREF _Toc21080 \h </w:instrText>
      </w:r>
      <w:r>
        <w:fldChar w:fldCharType="separate"/>
      </w:r>
      <w:r>
        <w:t>85</w:t>
      </w:r>
      <w:r>
        <w:fldChar w:fldCharType="end"/>
      </w:r>
      <w:r>
        <w:rPr>
          <w:rFonts w:hint="default" w:ascii="Times New Roman" w:hAnsi="Times New Roman" w:cs="Times New Roman"/>
          <w:lang w:val="en-US"/>
        </w:rPr>
        <w:fldChar w:fldCharType="end"/>
      </w:r>
    </w:p>
    <w:p w14:paraId="6783430D">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_Toc482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6.1</w:t>
      </w:r>
      <w:r>
        <w:rPr>
          <w:rFonts w:hint="default" w:ascii="Times New Roman" w:hAnsi="Times New Roman" w:eastAsia="宋体" w:cs="Times New Roman"/>
          <w:szCs w:val="24"/>
          <w:highlight w:val="none"/>
          <w:lang w:val="en-US"/>
        </w:rPr>
        <w:t>结论</w:t>
      </w:r>
      <w:r>
        <w:tab/>
      </w:r>
      <w:r>
        <w:fldChar w:fldCharType="begin"/>
      </w:r>
      <w:r>
        <w:instrText xml:space="preserve"> PAGEREF _Toc482 \h </w:instrText>
      </w:r>
      <w:r>
        <w:fldChar w:fldCharType="separate"/>
      </w:r>
      <w:r>
        <w:t>85</w:t>
      </w:r>
      <w:r>
        <w:fldChar w:fldCharType="end"/>
      </w:r>
      <w:r>
        <w:rPr>
          <w:rFonts w:hint="default" w:ascii="Times New Roman" w:hAnsi="Times New Roman" w:cs="Times New Roman"/>
          <w:lang w:val="en-US"/>
        </w:rPr>
        <w:fldChar w:fldCharType="end"/>
      </w:r>
    </w:p>
    <w:p w14:paraId="3F80DE69">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_Toc4680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6.2</w:t>
      </w:r>
      <w:r>
        <w:rPr>
          <w:rFonts w:hint="default" w:ascii="Times New Roman" w:hAnsi="Times New Roman" w:eastAsia="宋体" w:cs="Times New Roman"/>
          <w:szCs w:val="24"/>
          <w:highlight w:val="none"/>
        </w:rPr>
        <w:t>建议</w:t>
      </w:r>
      <w:r>
        <w:tab/>
      </w:r>
      <w:r>
        <w:fldChar w:fldCharType="begin"/>
      </w:r>
      <w:r>
        <w:instrText xml:space="preserve"> PAGEREF _Toc4680 \h </w:instrText>
      </w:r>
      <w:r>
        <w:fldChar w:fldCharType="separate"/>
      </w:r>
      <w:r>
        <w:t>85</w:t>
      </w:r>
      <w:r>
        <w:fldChar w:fldCharType="end"/>
      </w:r>
      <w:r>
        <w:rPr>
          <w:rFonts w:hint="default" w:ascii="Times New Roman" w:hAnsi="Times New Roman" w:cs="Times New Roman"/>
          <w:lang w:val="en-US"/>
        </w:rPr>
        <w:fldChar w:fldCharType="end"/>
      </w:r>
    </w:p>
    <w:p w14:paraId="2D7D30EA">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_Toc24508 </w:instrText>
      </w:r>
      <w:r>
        <w:rPr>
          <w:rFonts w:hint="default" w:ascii="Times New Roman" w:hAnsi="Times New Roman" w:cs="Times New Roman"/>
          <w:lang w:val="en-US"/>
        </w:rPr>
        <w:fldChar w:fldCharType="separate"/>
      </w:r>
      <w:r>
        <w:rPr>
          <w:rFonts w:hint="default" w:ascii="Times New Roman" w:hAnsi="Times New Roman" w:eastAsia="宋体" w:cs="Times New Roman"/>
          <w:szCs w:val="30"/>
          <w:lang w:val="en-US" w:eastAsia="zh-CN"/>
        </w:rPr>
        <w:t>第七章附件</w:t>
      </w:r>
      <w:r>
        <w:tab/>
      </w:r>
      <w:r>
        <w:fldChar w:fldCharType="begin"/>
      </w:r>
      <w:r>
        <w:instrText xml:space="preserve"> PAGEREF _Toc24508 \h </w:instrText>
      </w:r>
      <w:r>
        <w:fldChar w:fldCharType="separate"/>
      </w:r>
      <w:r>
        <w:t>86</w:t>
      </w:r>
      <w:r>
        <w:fldChar w:fldCharType="end"/>
      </w:r>
      <w:r>
        <w:rPr>
          <w:rFonts w:hint="default" w:ascii="Times New Roman" w:hAnsi="Times New Roman" w:cs="Times New Roman"/>
          <w:lang w:val="en-US"/>
        </w:rPr>
        <w:fldChar w:fldCharType="end"/>
      </w:r>
    </w:p>
    <w:p w14:paraId="098658B4">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_Toc10332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附件1评审</w:t>
      </w:r>
      <w:r>
        <w:rPr>
          <w:rFonts w:hint="eastAsia" w:ascii="Times New Roman" w:hAnsi="Times New Roman" w:cs="Times New Roman"/>
          <w:szCs w:val="24"/>
          <w:lang w:eastAsia="zh-CN"/>
        </w:rPr>
        <w:t>申请</w:t>
      </w:r>
      <w:r>
        <w:rPr>
          <w:rFonts w:hint="default" w:ascii="Times New Roman" w:hAnsi="Times New Roman" w:eastAsia="宋体" w:cs="Times New Roman"/>
          <w:szCs w:val="24"/>
          <w:lang w:val="en-US"/>
        </w:rPr>
        <w:t>表</w:t>
      </w:r>
      <w:r>
        <w:tab/>
      </w:r>
      <w:r>
        <w:fldChar w:fldCharType="begin"/>
      </w:r>
      <w:r>
        <w:instrText xml:space="preserve"> PAGEREF _Toc10332 \h </w:instrText>
      </w:r>
      <w:r>
        <w:fldChar w:fldCharType="separate"/>
      </w:r>
      <w:r>
        <w:t>86</w:t>
      </w:r>
      <w:r>
        <w:fldChar w:fldCharType="end"/>
      </w:r>
      <w:r>
        <w:rPr>
          <w:rFonts w:hint="default" w:ascii="Times New Roman" w:hAnsi="Times New Roman" w:cs="Times New Roman"/>
          <w:lang w:val="en-US"/>
        </w:rPr>
        <w:fldChar w:fldCharType="end"/>
      </w:r>
    </w:p>
    <w:p w14:paraId="74860FB1">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_Toc29878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附件2申请人承诺书</w:t>
      </w:r>
      <w:r>
        <w:tab/>
      </w:r>
      <w:r>
        <w:fldChar w:fldCharType="begin"/>
      </w:r>
      <w:r>
        <w:instrText xml:space="preserve"> PAGEREF _Toc29878 \h </w:instrText>
      </w:r>
      <w:r>
        <w:fldChar w:fldCharType="separate"/>
      </w:r>
      <w:r>
        <w:t>90</w:t>
      </w:r>
      <w:r>
        <w:fldChar w:fldCharType="end"/>
      </w:r>
      <w:r>
        <w:rPr>
          <w:rFonts w:hint="default" w:ascii="Times New Roman" w:hAnsi="Times New Roman" w:cs="Times New Roman"/>
          <w:lang w:val="en-US"/>
        </w:rPr>
        <w:fldChar w:fldCharType="end"/>
      </w:r>
    </w:p>
    <w:p w14:paraId="1CAE75C2">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_Toc12649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w:t>
      </w:r>
      <w:r>
        <w:rPr>
          <w:rFonts w:hint="default" w:ascii="Times New Roman" w:hAnsi="Times New Roman" w:eastAsia="宋体" w:cs="Times New Roman"/>
          <w:szCs w:val="24"/>
          <w:lang w:val="en-US"/>
        </w:rPr>
        <w:t>3</w:t>
      </w:r>
      <w:r>
        <w:rPr>
          <w:rFonts w:hint="default" w:ascii="Times New Roman" w:hAnsi="Times New Roman" w:eastAsia="宋体" w:cs="Times New Roman"/>
          <w:szCs w:val="24"/>
        </w:rPr>
        <w:t>报告出具单位承诺书</w:t>
      </w:r>
      <w:r>
        <w:tab/>
      </w:r>
      <w:r>
        <w:fldChar w:fldCharType="begin"/>
      </w:r>
      <w:r>
        <w:instrText xml:space="preserve"> PAGEREF _Toc12649 \h </w:instrText>
      </w:r>
      <w:r>
        <w:fldChar w:fldCharType="separate"/>
      </w:r>
      <w:r>
        <w:t>91</w:t>
      </w:r>
      <w:r>
        <w:fldChar w:fldCharType="end"/>
      </w:r>
      <w:r>
        <w:rPr>
          <w:rFonts w:hint="default" w:ascii="Times New Roman" w:hAnsi="Times New Roman" w:cs="Times New Roman"/>
          <w:lang w:val="en-US"/>
        </w:rPr>
        <w:fldChar w:fldCharType="end"/>
      </w:r>
    </w:p>
    <w:p w14:paraId="6A9DF8B1">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_Toc6332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w:t>
      </w:r>
      <w:r>
        <w:rPr>
          <w:rFonts w:hint="default" w:ascii="Times New Roman" w:hAnsi="Times New Roman" w:eastAsia="宋体" w:cs="Times New Roman"/>
          <w:szCs w:val="24"/>
          <w:lang w:val="en-US"/>
        </w:rPr>
        <w:t>4</w:t>
      </w:r>
      <w:r>
        <w:rPr>
          <w:rFonts w:hint="default" w:ascii="Times New Roman" w:hAnsi="Times New Roman" w:eastAsia="宋体" w:cs="Times New Roman"/>
          <w:szCs w:val="24"/>
        </w:rPr>
        <w:t>访谈记录表</w:t>
      </w:r>
      <w:r>
        <w:tab/>
      </w:r>
      <w:r>
        <w:fldChar w:fldCharType="begin"/>
      </w:r>
      <w:r>
        <w:instrText xml:space="preserve"> PAGEREF _Toc6332 \h </w:instrText>
      </w:r>
      <w:r>
        <w:fldChar w:fldCharType="separate"/>
      </w:r>
      <w:r>
        <w:t>92</w:t>
      </w:r>
      <w:r>
        <w:fldChar w:fldCharType="end"/>
      </w:r>
      <w:r>
        <w:rPr>
          <w:rFonts w:hint="default" w:ascii="Times New Roman" w:hAnsi="Times New Roman" w:cs="Times New Roman"/>
          <w:lang w:val="en-US"/>
        </w:rPr>
        <w:fldChar w:fldCharType="end"/>
      </w:r>
    </w:p>
    <w:p w14:paraId="7EAF234E">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_Toc17005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rPr>
        <w:t>附件5样品采集</w:t>
      </w:r>
      <w:r>
        <w:tab/>
      </w:r>
      <w:r>
        <w:fldChar w:fldCharType="begin"/>
      </w:r>
      <w:r>
        <w:instrText xml:space="preserve"> PAGEREF _Toc17005 \h </w:instrText>
      </w:r>
      <w:r>
        <w:fldChar w:fldCharType="separate"/>
      </w:r>
      <w:r>
        <w:t>98</w:t>
      </w:r>
      <w:r>
        <w:fldChar w:fldCharType="end"/>
      </w:r>
      <w:r>
        <w:rPr>
          <w:rFonts w:hint="default" w:ascii="Times New Roman" w:hAnsi="Times New Roman" w:cs="Times New Roman"/>
          <w:lang w:val="en-US"/>
        </w:rPr>
        <w:fldChar w:fldCharType="end"/>
      </w:r>
    </w:p>
    <w:p w14:paraId="2C360EE3">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_Toc16016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6</w:t>
      </w:r>
      <w:r>
        <w:rPr>
          <w:rFonts w:hint="default" w:ascii="Times New Roman" w:hAnsi="Times New Roman" w:eastAsia="宋体" w:cs="Times New Roman"/>
          <w:szCs w:val="24"/>
          <w:lang w:val="en-US" w:eastAsia="zh-CN"/>
        </w:rPr>
        <w:t>周边关系图</w:t>
      </w:r>
      <w:r>
        <w:tab/>
      </w:r>
      <w:r>
        <w:fldChar w:fldCharType="begin"/>
      </w:r>
      <w:r>
        <w:instrText xml:space="preserve"> PAGEREF _Toc16016 \h </w:instrText>
      </w:r>
      <w:r>
        <w:fldChar w:fldCharType="separate"/>
      </w:r>
      <w:r>
        <w:t>109</w:t>
      </w:r>
      <w:r>
        <w:fldChar w:fldCharType="end"/>
      </w:r>
      <w:r>
        <w:rPr>
          <w:rFonts w:hint="default" w:ascii="Times New Roman" w:hAnsi="Times New Roman" w:cs="Times New Roman"/>
          <w:lang w:val="en-US"/>
        </w:rPr>
        <w:fldChar w:fldCharType="end"/>
      </w:r>
    </w:p>
    <w:p w14:paraId="192E2A90">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_Toc22001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7</w:t>
      </w:r>
      <w:r>
        <w:rPr>
          <w:rFonts w:hint="default" w:ascii="Times New Roman" w:hAnsi="Times New Roman" w:eastAsia="宋体" w:cs="Times New Roman"/>
          <w:szCs w:val="24"/>
          <w:lang w:val="en-US" w:eastAsia="zh-CN"/>
        </w:rPr>
        <w:t>土壤勘测定界图</w:t>
      </w:r>
      <w:r>
        <w:tab/>
      </w:r>
      <w:r>
        <w:fldChar w:fldCharType="begin"/>
      </w:r>
      <w:r>
        <w:instrText xml:space="preserve"> PAGEREF _Toc22001 \h </w:instrText>
      </w:r>
      <w:r>
        <w:fldChar w:fldCharType="separate"/>
      </w:r>
      <w:r>
        <w:t>110</w:t>
      </w:r>
      <w:r>
        <w:fldChar w:fldCharType="end"/>
      </w:r>
      <w:r>
        <w:rPr>
          <w:rFonts w:hint="default" w:ascii="Times New Roman" w:hAnsi="Times New Roman" w:cs="Times New Roman"/>
          <w:lang w:val="en-US"/>
        </w:rPr>
        <w:fldChar w:fldCharType="end"/>
      </w:r>
    </w:p>
    <w:p w14:paraId="071FB63A">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_Toc17950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8</w:t>
      </w:r>
      <w:r>
        <w:rPr>
          <w:rFonts w:hint="default" w:ascii="Times New Roman" w:hAnsi="Times New Roman" w:eastAsia="宋体" w:cs="Times New Roman"/>
          <w:szCs w:val="24"/>
          <w:lang w:val="en-US" w:eastAsia="zh-CN"/>
        </w:rPr>
        <w:t>岩土勘察资料</w:t>
      </w:r>
      <w:r>
        <w:tab/>
      </w:r>
      <w:r>
        <w:fldChar w:fldCharType="begin"/>
      </w:r>
      <w:r>
        <w:instrText xml:space="preserve"> PAGEREF _Toc17950 \h </w:instrText>
      </w:r>
      <w:r>
        <w:fldChar w:fldCharType="separate"/>
      </w:r>
      <w:r>
        <w:t>111</w:t>
      </w:r>
      <w:r>
        <w:fldChar w:fldCharType="end"/>
      </w:r>
      <w:r>
        <w:rPr>
          <w:rFonts w:hint="default" w:ascii="Times New Roman" w:hAnsi="Times New Roman" w:cs="Times New Roman"/>
          <w:lang w:val="en-US"/>
        </w:rPr>
        <w:fldChar w:fldCharType="end"/>
      </w:r>
    </w:p>
    <w:p w14:paraId="184C946F">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_Toc1431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9</w:t>
      </w:r>
      <w:r>
        <w:rPr>
          <w:rFonts w:hint="eastAsia" w:ascii="Times New Roman" w:hAnsi="Times New Roman" w:cs="Times New Roman"/>
          <w:szCs w:val="24"/>
          <w:lang w:val="en-US" w:eastAsia="zh-CN"/>
        </w:rPr>
        <w:t>现场勘查</w:t>
      </w:r>
      <w:r>
        <w:rPr>
          <w:rFonts w:hint="default" w:ascii="Times New Roman" w:hAnsi="Times New Roman" w:eastAsia="宋体" w:cs="Times New Roman"/>
          <w:szCs w:val="24"/>
          <w:lang w:val="en-US" w:eastAsia="zh-CN"/>
        </w:rPr>
        <w:t>记录表</w:t>
      </w:r>
      <w:r>
        <w:tab/>
      </w:r>
      <w:r>
        <w:fldChar w:fldCharType="begin"/>
      </w:r>
      <w:r>
        <w:instrText xml:space="preserve"> PAGEREF _Toc1431 \h </w:instrText>
      </w:r>
      <w:r>
        <w:fldChar w:fldCharType="separate"/>
      </w:r>
      <w:r>
        <w:t>121</w:t>
      </w:r>
      <w:r>
        <w:fldChar w:fldCharType="end"/>
      </w:r>
      <w:r>
        <w:rPr>
          <w:rFonts w:hint="default" w:ascii="Times New Roman" w:hAnsi="Times New Roman" w:cs="Times New Roman"/>
          <w:lang w:val="en-US"/>
        </w:rPr>
        <w:fldChar w:fldCharType="end"/>
      </w:r>
    </w:p>
    <w:p w14:paraId="15FE42AE">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_Toc15964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default" w:ascii="Times New Roman" w:hAnsi="Times New Roman" w:cs="Times New Roman"/>
          <w:szCs w:val="24"/>
          <w:lang w:val="en-US" w:eastAsia="zh-CN"/>
        </w:rPr>
        <w:t>0</w:t>
      </w:r>
      <w:r>
        <w:rPr>
          <w:rFonts w:hint="default" w:ascii="Times New Roman" w:hAnsi="Times New Roman" w:eastAsia="宋体" w:cs="Times New Roman"/>
          <w:szCs w:val="24"/>
          <w:lang w:val="en-US" w:eastAsia="zh-CN"/>
        </w:rPr>
        <w:t>土壤原始采样记录表</w:t>
      </w:r>
      <w:r>
        <w:tab/>
      </w:r>
      <w:r>
        <w:fldChar w:fldCharType="begin"/>
      </w:r>
      <w:r>
        <w:instrText xml:space="preserve"> PAGEREF _Toc15964 \h </w:instrText>
      </w:r>
      <w:r>
        <w:fldChar w:fldCharType="separate"/>
      </w:r>
      <w:r>
        <w:t>122</w:t>
      </w:r>
      <w:r>
        <w:fldChar w:fldCharType="end"/>
      </w:r>
      <w:r>
        <w:rPr>
          <w:rFonts w:hint="default" w:ascii="Times New Roman" w:hAnsi="Times New Roman" w:cs="Times New Roman"/>
          <w:lang w:val="en-US"/>
        </w:rPr>
        <w:fldChar w:fldCharType="end"/>
      </w:r>
    </w:p>
    <w:p w14:paraId="5C5A3D6F">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_Toc30958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eastAsia" w:ascii="Times New Roman" w:hAnsi="Times New Roman" w:cs="Times New Roman"/>
          <w:szCs w:val="24"/>
          <w:lang w:val="en-US" w:eastAsia="zh-CN"/>
        </w:rPr>
        <w:t>1土壤仪器校正记录</w:t>
      </w:r>
      <w:r>
        <w:tab/>
      </w:r>
      <w:r>
        <w:fldChar w:fldCharType="begin"/>
      </w:r>
      <w:r>
        <w:instrText xml:space="preserve"> PAGEREF _Toc30958 \h </w:instrText>
      </w:r>
      <w:r>
        <w:fldChar w:fldCharType="separate"/>
      </w:r>
      <w:r>
        <w:t>133</w:t>
      </w:r>
      <w:r>
        <w:fldChar w:fldCharType="end"/>
      </w:r>
      <w:r>
        <w:rPr>
          <w:rFonts w:hint="default" w:ascii="Times New Roman" w:hAnsi="Times New Roman" w:cs="Times New Roman"/>
          <w:lang w:val="en-US"/>
        </w:rPr>
        <w:fldChar w:fldCharType="end"/>
      </w:r>
    </w:p>
    <w:p w14:paraId="68875408">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_Toc31560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eastAsia" w:ascii="Times New Roman" w:hAnsi="Times New Roman" w:cs="Times New Roman"/>
          <w:szCs w:val="24"/>
          <w:lang w:val="en-US" w:eastAsia="zh-CN"/>
        </w:rPr>
        <w:t>2</w:t>
      </w:r>
      <w:r>
        <w:rPr>
          <w:rFonts w:hint="eastAsia" w:ascii="Times New Roman" w:hAnsi="Times New Roman" w:eastAsia="宋体" w:cs="Times New Roman"/>
          <w:szCs w:val="24"/>
          <w:lang w:val="en-US" w:eastAsia="zh-CN"/>
        </w:rPr>
        <w:t>委托书</w:t>
      </w:r>
      <w:r>
        <w:tab/>
      </w:r>
      <w:r>
        <w:fldChar w:fldCharType="begin"/>
      </w:r>
      <w:r>
        <w:instrText xml:space="preserve"> PAGEREF _Toc31560 \h </w:instrText>
      </w:r>
      <w:r>
        <w:fldChar w:fldCharType="separate"/>
      </w:r>
      <w:r>
        <w:t>134</w:t>
      </w:r>
      <w:r>
        <w:fldChar w:fldCharType="end"/>
      </w:r>
      <w:r>
        <w:rPr>
          <w:rFonts w:hint="default" w:ascii="Times New Roman" w:hAnsi="Times New Roman" w:cs="Times New Roman"/>
          <w:lang w:val="en-US"/>
        </w:rPr>
        <w:fldChar w:fldCharType="end"/>
      </w:r>
    </w:p>
    <w:p w14:paraId="4B2942F6">
      <w:pPr>
        <w:pStyle w:val="27"/>
        <w:tabs>
          <w:tab w:val="right" w:leader="dot" w:pos="8793"/>
        </w:tabs>
        <w:spacing w:line="440" w:lineRule="exact"/>
        <w:ind w:firstLine="0" w:firstLineChars="0"/>
        <w:rPr>
          <w:rFonts w:hint="default" w:ascii="Times New Roman" w:hAnsi="Times New Roman" w:cs="Times New Roman"/>
          <w:lang w:val="en-US"/>
        </w:rPr>
        <w:sectPr>
          <w:headerReference r:id="rId8" w:type="default"/>
          <w:footerReference r:id="rId9" w:type="default"/>
          <w:pgSz w:w="11911" w:h="16838"/>
          <w:pgMar w:top="1440" w:right="1800" w:bottom="1440" w:left="1800" w:header="850" w:footer="680" w:gutter="0"/>
          <w:pgNumType w:fmt="decimal" w:start="1"/>
          <w:cols w:space="0" w:num="1"/>
        </w:sectPr>
      </w:pPr>
      <w:r>
        <w:rPr>
          <w:rFonts w:hint="default" w:ascii="Times New Roman" w:hAnsi="Times New Roman" w:cs="Times New Roman"/>
          <w:lang w:val="en-US"/>
        </w:rPr>
        <w:fldChar w:fldCharType="end"/>
      </w:r>
    </w:p>
    <w:p w14:paraId="13BEF5F6">
      <w:pPr>
        <w:pStyle w:val="2"/>
        <w:spacing w:before="120" w:after="240"/>
        <w:rPr>
          <w:rFonts w:hint="default" w:ascii="Times New Roman" w:hAnsi="Times New Roman" w:eastAsia="宋体" w:cs="Times New Roman"/>
          <w:b w:val="0"/>
          <w:bCs w:val="0"/>
          <w:kern w:val="2"/>
          <w:sz w:val="28"/>
          <w:szCs w:val="28"/>
          <w:highlight w:val="none"/>
          <w:lang w:val="en-US" w:eastAsia="zh-CN" w:bidi="zh-CN"/>
        </w:rPr>
      </w:pPr>
      <w:bookmarkStart w:id="35" w:name="_Toc14697"/>
      <w:r>
        <w:rPr>
          <w:rFonts w:hint="default" w:ascii="Times New Roman" w:hAnsi="Times New Roman" w:eastAsia="宋体" w:cs="Times New Roman"/>
          <w:b w:val="0"/>
          <w:bCs w:val="0"/>
          <w:kern w:val="2"/>
          <w:sz w:val="28"/>
          <w:szCs w:val="28"/>
          <w:highlight w:val="none"/>
          <w:lang w:val="en-US" w:eastAsia="zh-CN" w:bidi="zh-CN"/>
        </w:rPr>
        <w:t>第一章前言</w:t>
      </w:r>
      <w:bookmarkEnd w:id="35"/>
    </w:p>
    <w:bookmarkEnd w:id="19"/>
    <w:p w14:paraId="163F47B7">
      <w:pPr>
        <w:pStyle w:val="30"/>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bookmarkStart w:id="36" w:name="_Toc21431"/>
      <w:r>
        <w:rPr>
          <w:rFonts w:hint="default" w:ascii="Times New Roman" w:hAnsi="Times New Roman" w:cs="Times New Roman"/>
          <w:b w:val="0"/>
          <w:bCs w:val="0"/>
          <w:kern w:val="2"/>
          <w:sz w:val="24"/>
          <w:szCs w:val="24"/>
          <w:highlight w:val="none"/>
          <w:lang w:val="en-US" w:eastAsia="zh-CN" w:bidi="zh-CN"/>
        </w:rPr>
        <w:t>枣庄市薛城区</w:t>
      </w:r>
      <w:r>
        <w:rPr>
          <w:rFonts w:hint="eastAsia" w:cs="Times New Roman"/>
          <w:b w:val="0"/>
          <w:bCs w:val="0"/>
          <w:kern w:val="2"/>
          <w:sz w:val="24"/>
          <w:szCs w:val="24"/>
          <w:highlight w:val="none"/>
          <w:lang w:val="en-US" w:eastAsia="zh-CN" w:bidi="zh-CN"/>
        </w:rPr>
        <w:t>井冈山路东、长江路南、巨山四路西、世纪大道北地块</w:t>
      </w:r>
      <w:r>
        <w:rPr>
          <w:rFonts w:hint="default" w:ascii="Times New Roman" w:hAnsi="Times New Roman" w:cs="Times New Roman"/>
          <w:b w:val="0"/>
          <w:bCs w:val="0"/>
          <w:kern w:val="2"/>
          <w:sz w:val="24"/>
          <w:szCs w:val="24"/>
          <w:highlight w:val="none"/>
          <w:lang w:val="en-US" w:eastAsia="zh-CN" w:bidi="zh-CN"/>
        </w:rPr>
        <w:t>位于枣庄市薛城区井冈山路东、长江路南、巨山四路西、世纪大道北</w:t>
      </w:r>
      <w:r>
        <w:rPr>
          <w:rFonts w:hint="default" w:ascii="Times New Roman" w:hAnsi="Times New Roman" w:eastAsia="宋体" w:cs="Times New Roman"/>
          <w:b w:val="0"/>
          <w:bCs w:val="0"/>
          <w:kern w:val="2"/>
          <w:sz w:val="24"/>
          <w:szCs w:val="24"/>
          <w:highlight w:val="none"/>
          <w:lang w:val="en-US" w:eastAsia="zh-CN" w:bidi="zh-CN"/>
        </w:rPr>
        <w:t>，地块面积</w:t>
      </w:r>
      <w:r>
        <w:rPr>
          <w:rFonts w:hint="eastAsia" w:cs="Times New Roman"/>
          <w:b w:val="0"/>
          <w:bCs w:val="0"/>
          <w:kern w:val="2"/>
          <w:sz w:val="24"/>
          <w:szCs w:val="24"/>
          <w:highlight w:val="none"/>
          <w:lang w:val="en-US" w:eastAsia="zh-CN" w:bidi="zh-CN"/>
        </w:rPr>
        <w:t>92056</w:t>
      </w:r>
      <w:r>
        <w:rPr>
          <w:rFonts w:hint="default" w:ascii="Times New Roman" w:hAnsi="Times New Roman" w:eastAsia="宋体" w:cs="Times New Roman"/>
          <w:b w:val="0"/>
          <w:bCs w:val="0"/>
          <w:kern w:val="2"/>
          <w:sz w:val="24"/>
          <w:szCs w:val="24"/>
          <w:highlight w:val="none"/>
          <w:lang w:val="en-US" w:eastAsia="zh-CN" w:bidi="zh-CN"/>
        </w:rPr>
        <w:t>平方米。</w:t>
      </w:r>
      <w:r>
        <w:rPr>
          <w:rFonts w:hint="default" w:ascii="Times New Roman" w:hAnsi="Times New Roman" w:cs="Times New Roman"/>
          <w:b w:val="0"/>
          <w:bCs w:val="0"/>
          <w:kern w:val="2"/>
          <w:sz w:val="24"/>
          <w:szCs w:val="24"/>
          <w:highlight w:val="none"/>
          <w:lang w:val="en-US" w:eastAsia="zh-CN" w:bidi="zh-CN"/>
        </w:rPr>
        <w:t>该地块东至荒地，西至荒地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南至道路（世纪大道），北至荒地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地块内现状为荒地，</w:t>
      </w:r>
      <w:r>
        <w:rPr>
          <w:rFonts w:hint="eastAsia"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w:t>
      </w:r>
      <w:r>
        <w:rPr>
          <w:rFonts w:hint="eastAsia" w:cs="Times New Roman"/>
          <w:b w:val="0"/>
          <w:bCs w:val="0"/>
          <w:kern w:val="2"/>
          <w:sz w:val="24"/>
          <w:szCs w:val="24"/>
          <w:highlight w:val="none"/>
          <w:lang w:val="en-US" w:eastAsia="zh-CN" w:bidi="zh-CN"/>
        </w:rPr>
        <w:t>灌木、杂草、</w:t>
      </w:r>
      <w:r>
        <w:rPr>
          <w:rFonts w:hint="default" w:ascii="Times New Roman" w:hAnsi="Times New Roman" w:cs="Times New Roman"/>
          <w:b w:val="0"/>
          <w:bCs w:val="0"/>
          <w:kern w:val="2"/>
          <w:sz w:val="24"/>
          <w:szCs w:val="24"/>
          <w:highlight w:val="none"/>
          <w:lang w:val="en-US" w:eastAsia="zh-CN" w:bidi="zh-CN"/>
        </w:rPr>
        <w:t>树木</w:t>
      </w:r>
      <w:r>
        <w:rPr>
          <w:rFonts w:hint="eastAsia" w:cs="Times New Roman"/>
          <w:b w:val="0"/>
          <w:bCs w:val="0"/>
          <w:kern w:val="2"/>
          <w:sz w:val="24"/>
          <w:szCs w:val="24"/>
          <w:highlight w:val="none"/>
          <w:lang w:val="en-US" w:eastAsia="zh-CN" w:bidi="zh-CN"/>
        </w:rPr>
        <w:t>（柏树、梧桐树、</w:t>
      </w:r>
      <w:r>
        <w:rPr>
          <w:rFonts w:hint="default" w:ascii="Times New Roman" w:hAnsi="Times New Roman" w:cs="Times New Roman"/>
          <w:b w:val="0"/>
          <w:bCs w:val="0"/>
          <w:kern w:val="2"/>
          <w:sz w:val="24"/>
          <w:szCs w:val="24"/>
          <w:highlight w:val="none"/>
          <w:lang w:val="en-US" w:eastAsia="zh-CN" w:bidi="zh-CN"/>
        </w:rPr>
        <w:t>杨树、松树</w:t>
      </w:r>
      <w:r>
        <w:rPr>
          <w:rFonts w:hint="eastAsia"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等；小部分</w:t>
      </w:r>
      <w:r>
        <w:rPr>
          <w:rFonts w:hint="eastAsia" w:cs="Times New Roman"/>
          <w:b w:val="0"/>
          <w:bCs w:val="0"/>
          <w:kern w:val="2"/>
          <w:sz w:val="24"/>
          <w:szCs w:val="24"/>
          <w:highlight w:val="none"/>
          <w:lang w:val="en-US" w:eastAsia="zh-CN" w:bidi="zh-CN"/>
        </w:rPr>
        <w:t>土地被附近</w:t>
      </w:r>
      <w:r>
        <w:rPr>
          <w:rFonts w:hint="default" w:ascii="Times New Roman" w:hAnsi="Times New Roman" w:cs="Times New Roman"/>
          <w:b w:val="0"/>
          <w:bCs w:val="0"/>
          <w:kern w:val="2"/>
          <w:sz w:val="24"/>
          <w:szCs w:val="24"/>
          <w:highlight w:val="none"/>
          <w:lang w:val="en-US" w:eastAsia="zh-CN" w:bidi="zh-CN"/>
        </w:rPr>
        <w:t>村民开荒，种植蔬菜。该地块权属新城街道东巨山村，原用地类型为</w:t>
      </w:r>
      <w:r>
        <w:rPr>
          <w:rFonts w:hint="default" w:ascii="Times New Roman" w:hAnsi="Times New Roman" w:eastAsia="宋体" w:cs="Times New Roman"/>
          <w:kern w:val="2"/>
          <w:sz w:val="24"/>
          <w:szCs w:val="24"/>
          <w:highlight w:val="none"/>
          <w:lang w:val="en-US" w:eastAsia="zh-CN"/>
        </w:rPr>
        <w:t>农用地</w:t>
      </w:r>
      <w:r>
        <w:rPr>
          <w:rFonts w:hint="default" w:ascii="Times New Roman" w:hAnsi="Times New Roman" w:cs="Times New Roman"/>
          <w:kern w:val="2"/>
          <w:sz w:val="24"/>
          <w:szCs w:val="24"/>
          <w:highlight w:val="none"/>
          <w:lang w:val="en-US" w:eastAsia="zh-CN"/>
        </w:rPr>
        <w:t>。</w:t>
      </w:r>
    </w:p>
    <w:p w14:paraId="266B5335">
      <w:pPr>
        <w:pStyle w:val="30"/>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14:paraId="38F9451D">
      <w:pPr>
        <w:pStyle w:val="30"/>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rPr>
        <w:t>因此，2024年6月枣庄市薛城区自然资源局委托</w:t>
      </w:r>
      <w:r>
        <w:rPr>
          <w:rFonts w:hint="eastAsia" w:cs="Times New Roman"/>
          <w:kern w:val="2"/>
          <w:sz w:val="24"/>
          <w:szCs w:val="24"/>
          <w:highlight w:val="none"/>
          <w:lang w:val="en-US" w:eastAsia="zh-CN"/>
        </w:rPr>
        <w:t>三益（山东）测试科技</w:t>
      </w:r>
      <w:r>
        <w:rPr>
          <w:rFonts w:hint="default" w:ascii="Times New Roman" w:hAnsi="Times New Roman" w:eastAsia="宋体" w:cs="Times New Roman"/>
          <w:kern w:val="2"/>
          <w:sz w:val="24"/>
          <w:szCs w:val="24"/>
          <w:highlight w:val="none"/>
          <w:lang w:val="en-US" w:eastAsia="zh-CN"/>
        </w:rPr>
        <w:t>有限公司对本地块开展土壤污染状况调查工作。2024年6月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并根据现场快检信息，202</w:t>
      </w:r>
      <w:r>
        <w:rPr>
          <w:rFonts w:hint="default" w:ascii="Times New Roman" w:hAnsi="Times New Roman" w:cs="Times New Roman"/>
          <w:kern w:val="2"/>
          <w:sz w:val="24"/>
          <w:szCs w:val="24"/>
          <w:highlight w:val="none"/>
          <w:lang w:val="en-US" w:eastAsia="zh-CN"/>
        </w:rPr>
        <w:t>4</w:t>
      </w:r>
      <w:r>
        <w:rPr>
          <w:rFonts w:hint="default" w:ascii="Times New Roman" w:hAnsi="Times New Roman" w:eastAsia="宋体" w:cs="Times New Roman"/>
          <w:kern w:val="2"/>
          <w:sz w:val="24"/>
          <w:szCs w:val="24"/>
          <w:highlight w:val="none"/>
          <w:lang w:val="en-US" w:eastAsia="zh-CN"/>
        </w:rPr>
        <w:t>年7月编制完成了《枣庄市薛城区</w:t>
      </w:r>
      <w:r>
        <w:rPr>
          <w:rFonts w:hint="eastAsia" w:cs="Times New Roman"/>
          <w:kern w:val="2"/>
          <w:sz w:val="24"/>
          <w:szCs w:val="24"/>
          <w:highlight w:val="none"/>
          <w:lang w:val="en-US" w:eastAsia="zh-CN"/>
        </w:rPr>
        <w:t>井冈山路东、长江路南、巨山四路西、世纪大道北地块</w:t>
      </w:r>
      <w:r>
        <w:rPr>
          <w:rFonts w:hint="default" w:ascii="Times New Roman" w:hAnsi="Times New Roman" w:eastAsia="宋体" w:cs="Times New Roman"/>
          <w:kern w:val="2"/>
          <w:sz w:val="24"/>
          <w:szCs w:val="24"/>
          <w:highlight w:val="none"/>
          <w:lang w:val="en-US" w:eastAsia="zh-CN"/>
        </w:rPr>
        <w:t>土壤污染状况调查报告》，以保障人体健康，保护生态环境，加强建设用地环境保</w:t>
      </w:r>
      <w:r>
        <w:rPr>
          <w:rFonts w:hint="default" w:ascii="Times New Roman" w:hAnsi="Times New Roman" w:eastAsia="宋体" w:cs="Times New Roman"/>
          <w:color w:val="292929"/>
          <w:sz w:val="24"/>
          <w:szCs w:val="24"/>
          <w:highlight w:val="none"/>
          <w:lang w:val="en-US" w:eastAsia="zh-CN" w:bidi="zh-CN"/>
        </w:rPr>
        <w:t>护及监督管理，为下一步该地块安全利用与管理提供技术支持。</w:t>
      </w:r>
    </w:p>
    <w:p w14:paraId="08044595">
      <w:pPr>
        <w:pStyle w:val="30"/>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b w:val="0"/>
          <w:bCs w:val="0"/>
          <w:kern w:val="2"/>
          <w:sz w:val="24"/>
          <w:szCs w:val="24"/>
          <w:highlight w:val="none"/>
          <w:lang w:val="en-US" w:eastAsia="zh-CN" w:bidi="zh-CN"/>
        </w:rPr>
        <w:t>块内现状为荒地，</w:t>
      </w:r>
      <w:r>
        <w:rPr>
          <w:rFonts w:hint="eastAsia"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w:t>
      </w:r>
      <w:r>
        <w:rPr>
          <w:rFonts w:hint="eastAsia" w:cs="Times New Roman"/>
          <w:b w:val="0"/>
          <w:bCs w:val="0"/>
          <w:kern w:val="2"/>
          <w:sz w:val="24"/>
          <w:szCs w:val="24"/>
          <w:highlight w:val="none"/>
          <w:lang w:val="en-US" w:eastAsia="zh-CN" w:bidi="zh-CN"/>
        </w:rPr>
        <w:t>灌木、杂草、</w:t>
      </w:r>
      <w:r>
        <w:rPr>
          <w:rFonts w:hint="default" w:ascii="Times New Roman" w:hAnsi="Times New Roman" w:cs="Times New Roman"/>
          <w:b w:val="0"/>
          <w:bCs w:val="0"/>
          <w:kern w:val="2"/>
          <w:sz w:val="24"/>
          <w:szCs w:val="24"/>
          <w:highlight w:val="none"/>
          <w:lang w:val="en-US" w:eastAsia="zh-CN" w:bidi="zh-CN"/>
        </w:rPr>
        <w:t>树木</w:t>
      </w:r>
      <w:r>
        <w:rPr>
          <w:rFonts w:hint="eastAsia" w:cs="Times New Roman"/>
          <w:b w:val="0"/>
          <w:bCs w:val="0"/>
          <w:kern w:val="2"/>
          <w:sz w:val="24"/>
          <w:szCs w:val="24"/>
          <w:highlight w:val="none"/>
          <w:lang w:val="en-US" w:eastAsia="zh-CN" w:bidi="zh-CN"/>
        </w:rPr>
        <w:t>（柏树、梧桐树、</w:t>
      </w:r>
      <w:r>
        <w:rPr>
          <w:rFonts w:hint="default" w:ascii="Times New Roman" w:hAnsi="Times New Roman" w:cs="Times New Roman"/>
          <w:b w:val="0"/>
          <w:bCs w:val="0"/>
          <w:kern w:val="2"/>
          <w:sz w:val="24"/>
          <w:szCs w:val="24"/>
          <w:highlight w:val="none"/>
          <w:lang w:val="en-US" w:eastAsia="zh-CN" w:bidi="zh-CN"/>
        </w:rPr>
        <w:t>杨树、松树</w:t>
      </w:r>
      <w:r>
        <w:rPr>
          <w:rFonts w:hint="eastAsia"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等；小部分</w:t>
      </w:r>
      <w:r>
        <w:rPr>
          <w:rFonts w:hint="eastAsia" w:cs="Times New Roman"/>
          <w:b w:val="0"/>
          <w:bCs w:val="0"/>
          <w:kern w:val="2"/>
          <w:sz w:val="24"/>
          <w:szCs w:val="24"/>
          <w:highlight w:val="none"/>
          <w:lang w:val="en-US" w:eastAsia="zh-CN" w:bidi="zh-CN"/>
        </w:rPr>
        <w:t>土地被附近</w:t>
      </w:r>
      <w:r>
        <w:rPr>
          <w:rFonts w:hint="default" w:ascii="Times New Roman" w:hAnsi="Times New Roman" w:cs="Times New Roman"/>
          <w:b w:val="0"/>
          <w:bCs w:val="0"/>
          <w:kern w:val="2"/>
          <w:sz w:val="24"/>
          <w:szCs w:val="24"/>
          <w:highlight w:val="none"/>
          <w:lang w:val="en-US" w:eastAsia="zh-CN" w:bidi="zh-CN"/>
        </w:rPr>
        <w:t>村民开荒，种植蔬菜</w:t>
      </w:r>
      <w:r>
        <w:rPr>
          <w:rFonts w:hint="default" w:ascii="Times New Roman" w:hAnsi="Times New Roman" w:eastAsia="宋体" w:cs="Times New Roman"/>
          <w:kern w:val="2"/>
          <w:sz w:val="24"/>
          <w:szCs w:val="24"/>
          <w:highlight w:val="none"/>
          <w:lang w:val="en-US" w:eastAsia="zh-CN"/>
        </w:rPr>
        <w:t>；结合现场踏勘、人员访谈及历史影像资料等分析，结果表明该地块无潜在污染源，因此本次采取系统布点法，对现场踏勘、人员访谈及潜在污染源分析结果进行验证，本次调查地块内共布设</w:t>
      </w:r>
      <w:r>
        <w:rPr>
          <w:rFonts w:hint="eastAsia" w:cs="Times New Roman"/>
          <w:kern w:val="2"/>
          <w:sz w:val="24"/>
          <w:szCs w:val="24"/>
          <w:highlight w:val="none"/>
          <w:lang w:val="en-US" w:eastAsia="zh-CN"/>
        </w:rPr>
        <w:t>10</w:t>
      </w:r>
      <w:r>
        <w:rPr>
          <w:rFonts w:hint="default" w:ascii="Times New Roman" w:hAnsi="Times New Roman" w:eastAsia="宋体" w:cs="Times New Roman"/>
          <w:kern w:val="2"/>
          <w:sz w:val="24"/>
          <w:szCs w:val="24"/>
          <w:highlight w:val="none"/>
          <w:lang w:val="en-US" w:eastAsia="zh-CN"/>
        </w:rPr>
        <w:t>个快检监测点以及地块外1处对照点。经过快检数值相比较，检测结果表明地块内快测值与对照点数值无明显差异。不需要开展第二阶段的调查工作，调查活动结束。</w:t>
      </w:r>
    </w:p>
    <w:p w14:paraId="06D7407F">
      <w:pPr>
        <w:spacing w:line="360" w:lineRule="auto"/>
        <w:rPr>
          <w:rFonts w:hint="default" w:ascii="Times New Roman" w:hAnsi="Times New Roman" w:eastAsia="宋体" w:cs="Times New Roman"/>
          <w:kern w:val="2"/>
          <w:sz w:val="24"/>
          <w:szCs w:val="24"/>
          <w:highlight w:val="none"/>
          <w:lang w:val="en-US" w:eastAsia="zh-CN"/>
        </w:rPr>
        <w:sectPr>
          <w:headerReference r:id="rId10" w:type="default"/>
          <w:footerReference r:id="rId11"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w:t>
      </w:r>
      <w:r>
        <w:rPr>
          <w:rFonts w:hint="default" w:ascii="Times New Roman" w:hAnsi="Times New Roman" w:eastAsia="宋体" w:cs="Times New Roman"/>
          <w:color w:val="auto"/>
          <w:sz w:val="24"/>
          <w:szCs w:val="24"/>
          <w:lang w:val="en-US" w:eastAsia="zh-CN"/>
        </w:rPr>
        <w:t>通过第一阶段资料分析、现场踏勘、人员访谈等手段进行污染识别，确认该地块的环境状况可以接受</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eastAsia="宋体" w:cs="Times New Roman"/>
          <w:color w:val="auto"/>
          <w:kern w:val="0"/>
          <w:sz w:val="24"/>
          <w:szCs w:val="24"/>
          <w:lang w:val="en-US" w:eastAsia="zh-CN"/>
        </w:rPr>
        <w:t>地块不需纳入污染地块管理，</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类用地建设用地要求。</w:t>
      </w:r>
    </w:p>
    <w:p w14:paraId="52F57BE9">
      <w:pPr>
        <w:pStyle w:val="2"/>
        <w:numPr>
          <w:ilvl w:val="0"/>
          <w:numId w:val="2"/>
        </w:numPr>
        <w:spacing w:before="120" w:after="240"/>
        <w:rPr>
          <w:rFonts w:hint="default" w:ascii="Times New Roman" w:hAnsi="Times New Roman" w:cs="Times New Roman"/>
          <w:highlight w:val="none"/>
          <w:lang w:val="en-US"/>
        </w:rPr>
      </w:pPr>
      <w:bookmarkStart w:id="37" w:name="_Toc21098"/>
      <w:r>
        <w:rPr>
          <w:rFonts w:hint="default" w:ascii="Times New Roman" w:hAnsi="Times New Roman"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1项目背景"/>
      <w:bookmarkEnd w:id="38"/>
      <w:bookmarkStart w:id="39" w:name="_bookmark1"/>
      <w:bookmarkEnd w:id="39"/>
      <w:bookmarkStart w:id="40" w:name="1.5调查程序及调查结果"/>
      <w:bookmarkEnd w:id="40"/>
      <w:bookmarkStart w:id="41" w:name="1.4.3相关文件"/>
      <w:bookmarkEnd w:id="41"/>
      <w:bookmarkStart w:id="42" w:name="_Toc5197"/>
      <w:bookmarkStart w:id="43" w:name="_Toc24159"/>
      <w:bookmarkStart w:id="44" w:name="_Toc29577"/>
      <w:bookmarkStart w:id="45" w:name="_Toc11644"/>
      <w:bookmarkStart w:id="46" w:name="_Toc28346"/>
      <w:bookmarkStart w:id="47" w:name="_Toc32226"/>
      <w:bookmarkStart w:id="48" w:name="_Toc19403"/>
      <w:bookmarkStart w:id="49" w:name="_Toc28000"/>
      <w:bookmarkStart w:id="50" w:name="_Toc521"/>
      <w:bookmarkStart w:id="51" w:name="_Toc32040"/>
      <w:bookmarkStart w:id="52" w:name="_Toc7814"/>
      <w:bookmarkStart w:id="53" w:name="_Toc17345"/>
      <w:bookmarkStart w:id="54" w:name="_Toc4432"/>
      <w:bookmarkStart w:id="55" w:name="_Toc21088"/>
      <w:bookmarkStart w:id="56" w:name="_Toc3168"/>
      <w:bookmarkStart w:id="57" w:name="_Toc22398"/>
      <w:bookmarkStart w:id="58" w:name="_Toc21284"/>
    </w:p>
    <w:p w14:paraId="05EA537A">
      <w:pPr>
        <w:pStyle w:val="3"/>
        <w:numPr>
          <w:ilvl w:val="0"/>
          <w:numId w:val="0"/>
        </w:numPr>
        <w:spacing w:before="120" w:after="240" w:line="360" w:lineRule="auto"/>
        <w:jc w:val="both"/>
        <w:outlineLvl w:val="1"/>
        <w:rPr>
          <w:rFonts w:hint="default" w:ascii="Times New Roman" w:hAnsi="Times New Roman" w:cs="Times New Roman"/>
          <w:highlight w:val="none"/>
          <w:lang w:val="en-US"/>
        </w:rPr>
      </w:pPr>
      <w:bookmarkStart w:id="59" w:name="_Toc28592"/>
      <w:r>
        <w:rPr>
          <w:rFonts w:hint="default" w:ascii="Times New Roman" w:hAnsi="Times New Roman" w:cs="Times New Roman"/>
          <w:highlight w:val="none"/>
          <w:lang w:val="en-US" w:eastAsia="zh-CN"/>
        </w:rPr>
        <w:t>2.1</w:t>
      </w:r>
      <w:bookmarkEnd w:id="42"/>
      <w:bookmarkEnd w:id="43"/>
      <w:bookmarkEnd w:id="44"/>
      <w:r>
        <w:rPr>
          <w:rFonts w:hint="default" w:ascii="Times New Roman" w:hAnsi="Times New Roman" w:cs="Times New Roman"/>
          <w:highlight w:val="none"/>
          <w:lang w:val="en-US"/>
        </w:rPr>
        <w:t>调查的目的和原则</w:t>
      </w:r>
      <w:bookmarkEnd w:id="59"/>
    </w:p>
    <w:p w14:paraId="02E8B670">
      <w:pPr>
        <w:pStyle w:val="4"/>
        <w:spacing w:before="120" w:after="120" w:line="360" w:lineRule="auto"/>
        <w:rPr>
          <w:rFonts w:hint="default" w:ascii="Times New Roman" w:hAnsi="Times New Roman" w:cs="Times New Roman"/>
          <w:highlight w:val="none"/>
          <w:lang w:val="en-US"/>
        </w:rPr>
      </w:pPr>
      <w:bookmarkStart w:id="60" w:name="_Toc24723"/>
      <w:bookmarkStart w:id="61" w:name="_Toc6451"/>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.1.1项目背景</w:t>
      </w:r>
      <w:bookmarkEnd w:id="60"/>
      <w:bookmarkEnd w:id="61"/>
    </w:p>
    <w:p w14:paraId="3DF28334">
      <w:pPr>
        <w:spacing w:line="360" w:lineRule="auto"/>
        <w:jc w:val="both"/>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根据《城市用地分类与规划建设用地标准》(GB50137-2011)，用地规划代码为R开头</w:t>
      </w:r>
      <w:r>
        <w:rPr>
          <w:rFonts w:hint="eastAsia" w:ascii="Times New Roman" w:hAnsi="Times New Roman" w:cs="Times New Roman"/>
          <w:highlight w:val="none"/>
          <w:lang w:val="en-US" w:eastAsia="zh-CN"/>
        </w:rPr>
        <w:t>）</w:t>
      </w:r>
      <w:r>
        <w:rPr>
          <w:rFonts w:hint="default" w:ascii="Times New Roman" w:hAnsi="Times New Roman" w:eastAsia="宋体" w:cs="Times New Roman"/>
          <w:color w:val="auto"/>
          <w:sz w:val="24"/>
          <w:szCs w:val="24"/>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鲁环发</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2020</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4号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14:paraId="6CFB74D5">
      <w:pPr>
        <w:pStyle w:val="30"/>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枣庄市薛城区</w:t>
      </w:r>
      <w:r>
        <w:rPr>
          <w:rFonts w:hint="eastAsia" w:cs="Times New Roman"/>
          <w:sz w:val="24"/>
          <w:szCs w:val="24"/>
          <w:highlight w:val="none"/>
          <w:lang w:val="en-US" w:eastAsia="zh-CN"/>
        </w:rPr>
        <w:t>井冈山路东、长江路南、巨山四路西、世纪大道北地块</w:t>
      </w:r>
      <w:r>
        <w:rPr>
          <w:rFonts w:hint="default" w:ascii="Times New Roman" w:hAnsi="Times New Roman" w:cs="Times New Roman"/>
          <w:b w:val="0"/>
          <w:bCs w:val="0"/>
          <w:kern w:val="2"/>
          <w:sz w:val="24"/>
          <w:szCs w:val="24"/>
          <w:highlight w:val="none"/>
          <w:lang w:val="en-US" w:eastAsia="zh-CN" w:bidi="zh-CN"/>
        </w:rPr>
        <w:t>位于枣庄市薛城区</w:t>
      </w:r>
      <w:r>
        <w:rPr>
          <w:rFonts w:hint="eastAsia" w:cs="Times New Roman"/>
          <w:b w:val="0"/>
          <w:bCs w:val="0"/>
          <w:kern w:val="2"/>
          <w:sz w:val="24"/>
          <w:szCs w:val="24"/>
          <w:highlight w:val="none"/>
          <w:lang w:val="en-US" w:eastAsia="zh-CN" w:bidi="zh-CN"/>
        </w:rPr>
        <w:t>井冈山路东、长江路南、巨山四路西、世纪大道北</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92056</w:t>
      </w:r>
      <w:r>
        <w:rPr>
          <w:rFonts w:hint="default" w:ascii="Times New Roman" w:hAnsi="Times New Roman" w:eastAsia="宋体" w:cs="Times New Roman"/>
          <w:sz w:val="24"/>
          <w:szCs w:val="24"/>
          <w:highlight w:val="none"/>
          <w:lang w:val="en-US" w:eastAsia="zh-CN"/>
        </w:rPr>
        <w:t>平方米，该地块权属</w:t>
      </w:r>
      <w:r>
        <w:rPr>
          <w:rFonts w:hint="default" w:ascii="Times New Roman" w:hAnsi="Times New Roman" w:cs="Times New Roman"/>
          <w:sz w:val="24"/>
          <w:szCs w:val="24"/>
          <w:highlight w:val="none"/>
          <w:lang w:val="en-US" w:eastAsia="zh-CN"/>
        </w:rPr>
        <w:t>新城街道东巨山村</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枣庄市自然资源局未来将对该地块进行开发使用，拟规划为一类居住用地</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default" w:ascii="Times New Roman" w:hAnsi="Times New Roman"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w:t>
      </w:r>
      <w:r>
        <w:rPr>
          <w:rFonts w:hint="eastAsia" w:ascii="Times New Roman" w:hAnsi="Times New Roman" w:cs="Times New Roman"/>
          <w:kern w:val="2"/>
          <w:sz w:val="24"/>
          <w:szCs w:val="24"/>
          <w:highlight w:val="none"/>
          <w:lang w:val="en-US" w:eastAsia="zh-CN"/>
        </w:rPr>
        <w:t>三益（山东）测试科技有限公司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14:paraId="63642D93">
      <w:pPr>
        <w:spacing w:line="360" w:lineRule="auto"/>
        <w:ind w:firstLine="480"/>
        <w:jc w:val="both"/>
        <w:rPr>
          <w:rFonts w:hint="default" w:ascii="Times New Roman" w:hAnsi="Times New Roman"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r>
        <w:rPr>
          <w:rFonts w:hint="default" w:ascii="Times New Roman" w:hAnsi="Times New Roman" w:cs="Times New Roman"/>
          <w:highlight w:val="none"/>
          <w:lang w:val="en-US"/>
        </w:rPr>
        <w:t>。</w:t>
      </w:r>
    </w:p>
    <w:p w14:paraId="1F45D3C6">
      <w:pPr>
        <w:pStyle w:val="4"/>
        <w:spacing w:before="120" w:after="120"/>
        <w:rPr>
          <w:rFonts w:hint="default" w:ascii="Times New Roman" w:hAnsi="Times New Roman" w:cs="Times New Roman"/>
          <w:highlight w:val="none"/>
          <w:lang w:val="en-US"/>
        </w:rPr>
      </w:pPr>
      <w:bookmarkStart w:id="62" w:name="_Toc7886"/>
      <w:bookmarkStart w:id="63" w:name="_Toc31554"/>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.1.2报告编制目的</w:t>
      </w:r>
      <w:bookmarkEnd w:id="62"/>
      <w:bookmarkEnd w:id="63"/>
    </w:p>
    <w:p w14:paraId="7D0CD9B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default" w:ascii="Times New Roman" w:hAnsi="Times New Roman" w:cs="Times New Roman"/>
          <w:sz w:val="24"/>
          <w:szCs w:val="24"/>
          <w:highlight w:val="none"/>
          <w:lang w:val="en-US" w:eastAsia="zh-CN"/>
        </w:rPr>
        <w:t>枣庄市薛城区</w:t>
      </w:r>
      <w:r>
        <w:rPr>
          <w:rFonts w:hint="eastAsia" w:cs="Times New Roman"/>
          <w:sz w:val="24"/>
          <w:szCs w:val="24"/>
          <w:highlight w:val="none"/>
          <w:lang w:val="en-US" w:eastAsia="zh-CN"/>
        </w:rPr>
        <w:t>井冈山路东、长江路南、巨山四路西、世纪大道北地块</w:t>
      </w:r>
      <w:r>
        <w:rPr>
          <w:rFonts w:hint="default" w:ascii="Times New Roman" w:hAnsi="Times New Roman" w:eastAsia="宋体" w:cs="Times New Roman"/>
          <w:highlight w:val="none"/>
          <w:lang w:val="en-US"/>
        </w:rPr>
        <w:t>的土壤污染状况，为下一步环境管理提供数据支撑和工作基础。</w:t>
      </w:r>
    </w:p>
    <w:p w14:paraId="526CF8C0">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1</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识别地块内及周边区域污染源，分析潜在环境污染情况。</w:t>
      </w:r>
    </w:p>
    <w:p w14:paraId="2D2D8524">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若第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14:paraId="4A6484A9">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3</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14:paraId="5160DE9F">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4</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14:paraId="6DDD111B">
      <w:pPr>
        <w:pStyle w:val="26"/>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31215"/>
      <w:r>
        <w:rPr>
          <w:rFonts w:hint="default" w:ascii="Times New Roman" w:hAnsi="Times New Roman" w:cs="Times New Roman"/>
          <w:b/>
          <w:sz w:val="28"/>
          <w:szCs w:val="28"/>
          <w:highlight w:val="none"/>
          <w:lang w:val="en-US" w:eastAsia="zh-CN" w:bidi="zh-CN"/>
        </w:rPr>
        <w:t>2</w:t>
      </w:r>
      <w:r>
        <w:rPr>
          <w:rFonts w:hint="default" w:ascii="Times New Roman" w:hAnsi="Times New Roman" w:eastAsia="宋体" w:cs="Times New Roman"/>
          <w:b/>
          <w:sz w:val="28"/>
          <w:szCs w:val="28"/>
          <w:highlight w:val="none"/>
          <w:lang w:val="en-US" w:eastAsia="zh-CN" w:bidi="zh-CN"/>
        </w:rPr>
        <w:t>.2调查范围</w:t>
      </w:r>
      <w:bookmarkEnd w:id="64"/>
    </w:p>
    <w:p w14:paraId="36AC6520">
      <w:pPr>
        <w:pStyle w:val="4"/>
        <w:spacing w:before="120" w:after="120" w:line="360" w:lineRule="auto"/>
        <w:outlineLvl w:val="2"/>
        <w:rPr>
          <w:rFonts w:hint="default" w:ascii="Times New Roman" w:hAnsi="Times New Roman" w:cs="Times New Roman"/>
          <w:highlight w:val="none"/>
          <w:lang w:val="en-US" w:eastAsia="zh-CN"/>
        </w:rPr>
      </w:pPr>
      <w:bookmarkStart w:id="65" w:name="_Toc26324"/>
      <w:bookmarkStart w:id="66" w:name="_Toc5363"/>
      <w:bookmarkStart w:id="67" w:name="_Toc24799"/>
      <w:bookmarkStart w:id="68" w:name="_Toc21415"/>
      <w:bookmarkStart w:id="69" w:name="_Toc3179"/>
      <w:bookmarkStart w:id="70" w:name="_Toc9535"/>
      <w:bookmarkStart w:id="71" w:name="_Toc10722"/>
      <w:bookmarkStart w:id="72" w:name="_Toc4070"/>
      <w:bookmarkStart w:id="73" w:name="_Toc29356"/>
      <w:bookmarkStart w:id="74" w:name="_Toc13960"/>
      <w:bookmarkStart w:id="75" w:name="_Toc13428"/>
      <w:bookmarkStart w:id="76" w:name="_Toc30810"/>
      <w:bookmarkStart w:id="77" w:name="_Toc31804"/>
      <w:bookmarkStart w:id="78" w:name="_Toc27954"/>
      <w:bookmarkStart w:id="79" w:name="_Toc5670"/>
      <w:bookmarkStart w:id="80" w:name="_Toc10470"/>
      <w:bookmarkStart w:id="81" w:name="_Toc2321"/>
      <w:bookmarkStart w:id="82" w:name="_Toc15716"/>
      <w:bookmarkStart w:id="83" w:name="_Toc29856"/>
      <w:bookmarkStart w:id="84" w:name="_Toc29879"/>
      <w:r>
        <w:rPr>
          <w:rFonts w:hint="default" w:ascii="Times New Roman" w:hAnsi="Times New Roman" w:cs="Times New Roman"/>
          <w:highlight w:val="none"/>
          <w:lang w:val="en-US" w:eastAsia="zh-CN"/>
        </w:rPr>
        <w:t>2.2.1地块基础资料数据</w:t>
      </w:r>
      <w:bookmarkEnd w:id="65"/>
      <w:bookmarkEnd w:id="66"/>
      <w:bookmarkEnd w:id="67"/>
    </w:p>
    <w:p w14:paraId="396D0D38">
      <w:pPr>
        <w:keepNext w:val="0"/>
        <w:keepLines w:val="0"/>
        <w:pageBreakBefore w:val="0"/>
        <w:kinsoku/>
        <w:wordWrap/>
        <w:overflowPunct/>
        <w:bidi w:val="0"/>
        <w:adjustRightInd/>
        <w:spacing w:line="360" w:lineRule="auto"/>
        <w:ind w:firstLine="480"/>
        <w:textAlignment w:val="auto"/>
        <w:rPr>
          <w:rFonts w:hint="default" w:ascii="Times New Roman" w:hAnsi="Times New Roman" w:cs="Times New Roman"/>
          <w:highlight w:val="none"/>
          <w:lang w:val="en-US"/>
        </w:rPr>
      </w:pPr>
      <w:r>
        <w:rPr>
          <w:rFonts w:hint="default" w:ascii="Times New Roman" w:hAnsi="Times New Roman" w:cs="Times New Roman"/>
          <w:highlight w:val="none"/>
          <w:lang w:val="en-US"/>
        </w:rPr>
        <w:t>地块名称：</w:t>
      </w:r>
      <w:r>
        <w:rPr>
          <w:rFonts w:hint="default" w:ascii="Times New Roman" w:hAnsi="Times New Roman" w:cs="Times New Roman"/>
          <w:highlight w:val="none"/>
          <w:lang w:val="en-US" w:eastAsia="zh-CN"/>
        </w:rPr>
        <w:t>枣庄市薛城区</w:t>
      </w:r>
      <w:r>
        <w:rPr>
          <w:rFonts w:hint="eastAsia" w:cs="Times New Roman"/>
          <w:highlight w:val="none"/>
          <w:lang w:val="en-US" w:eastAsia="zh-CN"/>
        </w:rPr>
        <w:t>井冈山路东、长江路南、巨山四路西、世纪大道北地块</w:t>
      </w:r>
      <w:r>
        <w:rPr>
          <w:rFonts w:hint="default" w:ascii="Times New Roman" w:hAnsi="Times New Roman" w:cs="Times New Roman"/>
          <w:highlight w:val="none"/>
          <w:lang w:val="en-US"/>
        </w:rPr>
        <w:t>。</w:t>
      </w:r>
    </w:p>
    <w:p w14:paraId="2725A935">
      <w:pPr>
        <w:pStyle w:val="4"/>
        <w:spacing w:before="120" w:after="120" w:line="360" w:lineRule="auto"/>
        <w:outlineLvl w:val="2"/>
        <w:rPr>
          <w:rFonts w:hint="default" w:ascii="Times New Roman" w:hAnsi="Times New Roman" w:cs="Times New Roman"/>
          <w:highlight w:val="none"/>
          <w:lang w:val="en-US" w:eastAsia="zh-CN"/>
        </w:rPr>
      </w:pPr>
      <w:bookmarkStart w:id="85" w:name="_Toc16514"/>
      <w:bookmarkStart w:id="86" w:name="_Toc9195"/>
      <w:bookmarkStart w:id="87" w:name="_Toc20008"/>
      <w:bookmarkStart w:id="88" w:name="_Toc31576"/>
      <w:r>
        <w:rPr>
          <w:rFonts w:hint="default" w:ascii="Times New Roman" w:hAnsi="Times New Roman" w:cs="Times New Roman"/>
          <w:highlight w:val="none"/>
          <w:lang w:val="en-US" w:eastAsia="zh-CN"/>
        </w:rPr>
        <w:t>2.2.2地块位置、面积和边界</w:t>
      </w:r>
      <w:bookmarkEnd w:id="85"/>
      <w:bookmarkEnd w:id="86"/>
      <w:bookmarkEnd w:id="87"/>
    </w:p>
    <w:p w14:paraId="5F3337F0">
      <w:pPr>
        <w:keepNext w:val="0"/>
        <w:keepLines w:val="0"/>
        <w:pageBreakBefore w:val="0"/>
        <w:kinsoku/>
        <w:wordWrap/>
        <w:overflowPunct/>
        <w:bidi w:val="0"/>
        <w:adjustRightInd/>
        <w:spacing w:line="360" w:lineRule="auto"/>
        <w:ind w:firstLine="480"/>
        <w:textAlignment w:val="auto"/>
        <w:rPr>
          <w:rFonts w:hint="default" w:ascii="Times New Roman" w:hAnsi="Times New Roman" w:cs="Times New Roman"/>
          <w:highlight w:val="none"/>
          <w:lang w:val="en-US"/>
        </w:rPr>
      </w:pPr>
      <w:r>
        <w:rPr>
          <w:rFonts w:hint="default" w:ascii="Times New Roman" w:hAnsi="Times New Roman" w:eastAsia="宋体" w:cs="Times New Roman"/>
          <w:highlight w:val="none"/>
          <w:lang w:val="en-US"/>
        </w:rPr>
        <w:t>地块位置：</w:t>
      </w:r>
      <w:r>
        <w:rPr>
          <w:rFonts w:hint="default" w:ascii="Times New Roman" w:hAnsi="Times New Roman" w:cs="Times New Roman"/>
          <w:highlight w:val="none"/>
          <w:lang w:val="en-US" w:eastAsia="zh-CN"/>
        </w:rPr>
        <w:t>枣庄市薛城区</w:t>
      </w:r>
      <w:r>
        <w:rPr>
          <w:rFonts w:hint="eastAsia" w:cs="Times New Roman"/>
          <w:highlight w:val="none"/>
          <w:lang w:val="en-US" w:eastAsia="zh-CN"/>
        </w:rPr>
        <w:t>井冈山路东、长江路南、巨山四路西、世纪大道北地块</w:t>
      </w:r>
      <w:r>
        <w:rPr>
          <w:rFonts w:hint="default" w:ascii="Times New Roman" w:hAnsi="Times New Roman" w:cs="Times New Roman"/>
          <w:sz w:val="24"/>
          <w:szCs w:val="24"/>
          <w:highlight w:val="none"/>
          <w:lang w:val="en-US" w:eastAsia="zh-CN"/>
        </w:rPr>
        <w:t>位于枣庄市薛城区</w:t>
      </w:r>
      <w:r>
        <w:rPr>
          <w:rFonts w:hint="eastAsia" w:cs="Times New Roman"/>
          <w:sz w:val="24"/>
          <w:szCs w:val="24"/>
          <w:highlight w:val="none"/>
          <w:lang w:val="en-US" w:eastAsia="zh-CN"/>
        </w:rPr>
        <w:t>井冈山路东、长江路南、巨山四路西、世纪大道北</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92056</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14:paraId="7C14B8BF">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lang w:val="en-US"/>
        </w:rPr>
      </w:pPr>
      <w:r>
        <w:rPr>
          <w:rFonts w:hint="default" w:ascii="Times New Roman" w:hAnsi="Times New Roman" w:eastAsia="黑体" w:cs="Times New Roman"/>
          <w:highlight w:val="none"/>
        </w:rPr>
        <w:t>表2.2-1边界拐点坐标一览表</w:t>
      </w:r>
    </w:p>
    <w:tbl>
      <w:tblPr>
        <w:tblStyle w:val="31"/>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87"/>
        <w:gridCol w:w="3508"/>
        <w:gridCol w:w="3524"/>
      </w:tblGrid>
      <w:tr w14:paraId="0EB8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tblHeader/>
          <w:jc w:val="center"/>
        </w:trPr>
        <w:tc>
          <w:tcPr>
            <w:tcW w:w="1387" w:type="dxa"/>
            <w:tcBorders>
              <w:tl2br w:val="nil"/>
              <w:tr2bl w:val="nil"/>
            </w:tcBorders>
            <w:shd w:val="clear" w:color="auto" w:fill="auto"/>
            <w:noWrap/>
            <w:vAlign w:val="center"/>
          </w:tcPr>
          <w:p w14:paraId="694047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点号</w:t>
            </w:r>
          </w:p>
        </w:tc>
        <w:tc>
          <w:tcPr>
            <w:tcW w:w="3508" w:type="dxa"/>
            <w:tcBorders>
              <w:tl2br w:val="nil"/>
              <w:tr2bl w:val="nil"/>
            </w:tcBorders>
            <w:shd w:val="clear" w:color="auto" w:fill="auto"/>
            <w:noWrap/>
            <w:vAlign w:val="center"/>
          </w:tcPr>
          <w:p w14:paraId="1FB8F9C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w:t>
            </w:r>
          </w:p>
        </w:tc>
        <w:tc>
          <w:tcPr>
            <w:tcW w:w="3524" w:type="dxa"/>
            <w:tcBorders>
              <w:tl2br w:val="nil"/>
              <w:tr2bl w:val="nil"/>
            </w:tcBorders>
            <w:shd w:val="clear" w:color="auto" w:fill="auto"/>
            <w:noWrap/>
            <w:vAlign w:val="center"/>
          </w:tcPr>
          <w:p w14:paraId="35E105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w:t>
            </w:r>
          </w:p>
        </w:tc>
      </w:tr>
      <w:tr w14:paraId="3DB3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56DCD4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w:t>
            </w:r>
          </w:p>
        </w:tc>
        <w:tc>
          <w:tcPr>
            <w:tcW w:w="3508" w:type="dxa"/>
            <w:tcBorders>
              <w:tl2br w:val="nil"/>
              <w:tr2bl w:val="nil"/>
            </w:tcBorders>
            <w:shd w:val="clear" w:color="auto" w:fill="auto"/>
            <w:noWrap/>
            <w:vAlign w:val="center"/>
          </w:tcPr>
          <w:p w14:paraId="5F2A4C2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3850301.414</w:t>
            </w:r>
          </w:p>
        </w:tc>
        <w:tc>
          <w:tcPr>
            <w:tcW w:w="3524" w:type="dxa"/>
            <w:tcBorders>
              <w:tl2br w:val="nil"/>
              <w:tr2bl w:val="nil"/>
            </w:tcBorders>
            <w:shd w:val="clear" w:color="auto" w:fill="auto"/>
            <w:noWrap/>
            <w:vAlign w:val="center"/>
          </w:tcPr>
          <w:p w14:paraId="0C6FB61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39530156.72</w:t>
            </w:r>
          </w:p>
        </w:tc>
      </w:tr>
      <w:tr w14:paraId="0E5C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10A5F5D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w:t>
            </w:r>
          </w:p>
        </w:tc>
        <w:tc>
          <w:tcPr>
            <w:tcW w:w="3508" w:type="dxa"/>
            <w:tcBorders>
              <w:tl2br w:val="nil"/>
              <w:tr2bl w:val="nil"/>
            </w:tcBorders>
            <w:shd w:val="clear" w:color="auto" w:fill="auto"/>
            <w:noWrap/>
            <w:vAlign w:val="center"/>
          </w:tcPr>
          <w:p w14:paraId="34BB13E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3850329.898</w:t>
            </w:r>
          </w:p>
        </w:tc>
        <w:tc>
          <w:tcPr>
            <w:tcW w:w="3524" w:type="dxa"/>
            <w:tcBorders>
              <w:tl2br w:val="nil"/>
              <w:tr2bl w:val="nil"/>
            </w:tcBorders>
            <w:shd w:val="clear" w:color="auto" w:fill="auto"/>
            <w:noWrap/>
            <w:vAlign w:val="center"/>
          </w:tcPr>
          <w:p w14:paraId="556AFD6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39530217.38</w:t>
            </w:r>
          </w:p>
        </w:tc>
      </w:tr>
      <w:tr w14:paraId="0AB1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FF5D4E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w:t>
            </w:r>
          </w:p>
        </w:tc>
        <w:tc>
          <w:tcPr>
            <w:tcW w:w="3508" w:type="dxa"/>
            <w:tcBorders>
              <w:tl2br w:val="nil"/>
              <w:tr2bl w:val="nil"/>
            </w:tcBorders>
            <w:shd w:val="clear" w:color="auto" w:fill="auto"/>
            <w:noWrap/>
            <w:vAlign w:val="center"/>
          </w:tcPr>
          <w:p w14:paraId="5BDA4CA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3850334.774</w:t>
            </w:r>
          </w:p>
        </w:tc>
        <w:tc>
          <w:tcPr>
            <w:tcW w:w="3524" w:type="dxa"/>
            <w:tcBorders>
              <w:tl2br w:val="nil"/>
              <w:tr2bl w:val="nil"/>
            </w:tcBorders>
            <w:shd w:val="clear" w:color="auto" w:fill="auto"/>
            <w:noWrap/>
            <w:vAlign w:val="center"/>
          </w:tcPr>
          <w:p w14:paraId="42CB6F9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39530226.16</w:t>
            </w:r>
          </w:p>
        </w:tc>
      </w:tr>
      <w:tr w14:paraId="547D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9A7FC3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w:t>
            </w:r>
          </w:p>
        </w:tc>
        <w:tc>
          <w:tcPr>
            <w:tcW w:w="3508" w:type="dxa"/>
            <w:tcBorders>
              <w:tl2br w:val="nil"/>
              <w:tr2bl w:val="nil"/>
            </w:tcBorders>
            <w:shd w:val="clear" w:color="auto" w:fill="auto"/>
            <w:noWrap/>
            <w:vAlign w:val="center"/>
          </w:tcPr>
          <w:p w14:paraId="32DDA22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3850340.396</w:t>
            </w:r>
          </w:p>
        </w:tc>
        <w:tc>
          <w:tcPr>
            <w:tcW w:w="3524" w:type="dxa"/>
            <w:tcBorders>
              <w:tl2br w:val="nil"/>
              <w:tr2bl w:val="nil"/>
            </w:tcBorders>
            <w:shd w:val="clear" w:color="auto" w:fill="auto"/>
            <w:noWrap/>
            <w:vAlign w:val="center"/>
          </w:tcPr>
          <w:p w14:paraId="443FE64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39530234.48</w:t>
            </w:r>
          </w:p>
        </w:tc>
      </w:tr>
      <w:tr w14:paraId="5F9A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1A1148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w:t>
            </w:r>
          </w:p>
        </w:tc>
        <w:tc>
          <w:tcPr>
            <w:tcW w:w="3508" w:type="dxa"/>
            <w:tcBorders>
              <w:tl2br w:val="nil"/>
              <w:tr2bl w:val="nil"/>
            </w:tcBorders>
            <w:shd w:val="clear" w:color="auto" w:fill="auto"/>
            <w:noWrap/>
            <w:vAlign w:val="center"/>
          </w:tcPr>
          <w:p w14:paraId="0C52634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3850346.723</w:t>
            </w:r>
          </w:p>
        </w:tc>
        <w:tc>
          <w:tcPr>
            <w:tcW w:w="3524" w:type="dxa"/>
            <w:tcBorders>
              <w:tl2br w:val="nil"/>
              <w:tr2bl w:val="nil"/>
            </w:tcBorders>
            <w:shd w:val="clear" w:color="auto" w:fill="auto"/>
            <w:noWrap/>
            <w:vAlign w:val="center"/>
          </w:tcPr>
          <w:p w14:paraId="5D9CE8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39530242.28</w:t>
            </w:r>
          </w:p>
        </w:tc>
      </w:tr>
      <w:tr w14:paraId="0F00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19D4EF0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J6</w:t>
            </w:r>
          </w:p>
        </w:tc>
        <w:tc>
          <w:tcPr>
            <w:tcW w:w="3508" w:type="dxa"/>
            <w:tcBorders>
              <w:tl2br w:val="nil"/>
              <w:tr2bl w:val="nil"/>
            </w:tcBorders>
            <w:shd w:val="clear" w:color="auto" w:fill="auto"/>
            <w:noWrap/>
            <w:vAlign w:val="center"/>
          </w:tcPr>
          <w:p w14:paraId="0686162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3850353.704</w:t>
            </w:r>
          </w:p>
        </w:tc>
        <w:tc>
          <w:tcPr>
            <w:tcW w:w="3524" w:type="dxa"/>
            <w:tcBorders>
              <w:tl2br w:val="nil"/>
              <w:tr2bl w:val="nil"/>
            </w:tcBorders>
            <w:shd w:val="clear" w:color="auto" w:fill="auto"/>
            <w:noWrap/>
            <w:vAlign w:val="center"/>
          </w:tcPr>
          <w:p w14:paraId="18EC73C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39530249.5</w:t>
            </w:r>
          </w:p>
        </w:tc>
      </w:tr>
      <w:tr w14:paraId="37F7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E5F7C1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J7</w:t>
            </w:r>
          </w:p>
        </w:tc>
        <w:tc>
          <w:tcPr>
            <w:tcW w:w="3508" w:type="dxa"/>
            <w:tcBorders>
              <w:tl2br w:val="nil"/>
              <w:tr2bl w:val="nil"/>
            </w:tcBorders>
            <w:shd w:val="clear" w:color="auto" w:fill="auto"/>
            <w:noWrap/>
            <w:vAlign w:val="center"/>
          </w:tcPr>
          <w:p w14:paraId="20FE053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3850361.288</w:t>
            </w:r>
          </w:p>
        </w:tc>
        <w:tc>
          <w:tcPr>
            <w:tcW w:w="3524" w:type="dxa"/>
            <w:tcBorders>
              <w:tl2br w:val="nil"/>
              <w:tr2bl w:val="nil"/>
            </w:tcBorders>
            <w:shd w:val="clear" w:color="auto" w:fill="auto"/>
            <w:noWrap/>
            <w:vAlign w:val="center"/>
          </w:tcPr>
          <w:p w14:paraId="43C15F7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39530256.09</w:t>
            </w:r>
          </w:p>
        </w:tc>
      </w:tr>
      <w:tr w14:paraId="2D06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E30FCF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J8</w:t>
            </w:r>
          </w:p>
        </w:tc>
        <w:tc>
          <w:tcPr>
            <w:tcW w:w="3508" w:type="dxa"/>
            <w:tcBorders>
              <w:tl2br w:val="nil"/>
              <w:tr2bl w:val="nil"/>
            </w:tcBorders>
            <w:shd w:val="clear" w:color="auto" w:fill="auto"/>
            <w:noWrap/>
            <w:vAlign w:val="center"/>
          </w:tcPr>
          <w:p w14:paraId="2858A05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3850369.417</w:t>
            </w:r>
          </w:p>
        </w:tc>
        <w:tc>
          <w:tcPr>
            <w:tcW w:w="3524" w:type="dxa"/>
            <w:tcBorders>
              <w:tl2br w:val="nil"/>
              <w:tr2bl w:val="nil"/>
            </w:tcBorders>
            <w:shd w:val="clear" w:color="auto" w:fill="auto"/>
            <w:noWrap/>
            <w:vAlign w:val="center"/>
          </w:tcPr>
          <w:p w14:paraId="50BFE47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39530261.99</w:t>
            </w:r>
          </w:p>
        </w:tc>
      </w:tr>
      <w:tr w14:paraId="629B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2DFE58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J9</w:t>
            </w:r>
          </w:p>
        </w:tc>
        <w:tc>
          <w:tcPr>
            <w:tcW w:w="3508" w:type="dxa"/>
            <w:tcBorders>
              <w:tl2br w:val="nil"/>
              <w:tr2bl w:val="nil"/>
            </w:tcBorders>
            <w:shd w:val="clear" w:color="auto" w:fill="auto"/>
            <w:noWrap/>
            <w:vAlign w:val="center"/>
          </w:tcPr>
          <w:p w14:paraId="2577A73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3850378.029</w:t>
            </w:r>
          </w:p>
        </w:tc>
        <w:tc>
          <w:tcPr>
            <w:tcW w:w="3524" w:type="dxa"/>
            <w:tcBorders>
              <w:tl2br w:val="nil"/>
              <w:tr2bl w:val="nil"/>
            </w:tcBorders>
            <w:shd w:val="clear" w:color="auto" w:fill="auto"/>
            <w:noWrap/>
            <w:vAlign w:val="center"/>
          </w:tcPr>
          <w:p w14:paraId="052960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39530267.16</w:t>
            </w:r>
          </w:p>
        </w:tc>
      </w:tr>
      <w:tr w14:paraId="2717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D9932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J10</w:t>
            </w:r>
          </w:p>
        </w:tc>
        <w:tc>
          <w:tcPr>
            <w:tcW w:w="3508" w:type="dxa"/>
            <w:tcBorders>
              <w:tl2br w:val="nil"/>
              <w:tr2bl w:val="nil"/>
            </w:tcBorders>
            <w:shd w:val="clear" w:color="auto" w:fill="auto"/>
            <w:noWrap/>
            <w:vAlign w:val="center"/>
          </w:tcPr>
          <w:p w14:paraId="7A31331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3850387.058</w:t>
            </w:r>
          </w:p>
        </w:tc>
        <w:tc>
          <w:tcPr>
            <w:tcW w:w="3524" w:type="dxa"/>
            <w:tcBorders>
              <w:tl2br w:val="nil"/>
              <w:tr2bl w:val="nil"/>
            </w:tcBorders>
            <w:shd w:val="clear" w:color="auto" w:fill="auto"/>
            <w:noWrap/>
            <w:vAlign w:val="center"/>
          </w:tcPr>
          <w:p w14:paraId="5E34996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39530271.55</w:t>
            </w:r>
          </w:p>
        </w:tc>
      </w:tr>
      <w:tr w14:paraId="5882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B68EE7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J11</w:t>
            </w:r>
          </w:p>
        </w:tc>
        <w:tc>
          <w:tcPr>
            <w:tcW w:w="3508" w:type="dxa"/>
            <w:tcBorders>
              <w:tl2br w:val="nil"/>
              <w:tr2bl w:val="nil"/>
            </w:tcBorders>
            <w:shd w:val="clear" w:color="auto" w:fill="auto"/>
            <w:noWrap/>
            <w:vAlign w:val="center"/>
          </w:tcPr>
          <w:p w14:paraId="699CDAF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3850396.436</w:t>
            </w:r>
          </w:p>
        </w:tc>
        <w:tc>
          <w:tcPr>
            <w:tcW w:w="3524" w:type="dxa"/>
            <w:tcBorders>
              <w:tl2br w:val="nil"/>
              <w:tr2bl w:val="nil"/>
            </w:tcBorders>
            <w:shd w:val="clear" w:color="auto" w:fill="auto"/>
            <w:noWrap/>
            <w:vAlign w:val="center"/>
          </w:tcPr>
          <w:p w14:paraId="43CEC58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39530275.15</w:t>
            </w:r>
          </w:p>
        </w:tc>
      </w:tr>
      <w:tr w14:paraId="575B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A9AD90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J12</w:t>
            </w:r>
          </w:p>
        </w:tc>
        <w:tc>
          <w:tcPr>
            <w:tcW w:w="3508" w:type="dxa"/>
            <w:tcBorders>
              <w:tl2br w:val="nil"/>
              <w:tr2bl w:val="nil"/>
            </w:tcBorders>
            <w:shd w:val="clear" w:color="auto" w:fill="auto"/>
            <w:noWrap/>
            <w:vAlign w:val="center"/>
          </w:tcPr>
          <w:p w14:paraId="01866FF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3850406.092</w:t>
            </w:r>
          </w:p>
        </w:tc>
        <w:tc>
          <w:tcPr>
            <w:tcW w:w="3524" w:type="dxa"/>
            <w:tcBorders>
              <w:tl2br w:val="nil"/>
              <w:tr2bl w:val="nil"/>
            </w:tcBorders>
            <w:shd w:val="clear" w:color="auto" w:fill="auto"/>
            <w:noWrap/>
            <w:vAlign w:val="center"/>
          </w:tcPr>
          <w:p w14:paraId="3EFC5B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39530277.92</w:t>
            </w:r>
          </w:p>
        </w:tc>
      </w:tr>
      <w:tr w14:paraId="67D0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309BEA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J13</w:t>
            </w:r>
          </w:p>
        </w:tc>
        <w:tc>
          <w:tcPr>
            <w:tcW w:w="3508" w:type="dxa"/>
            <w:tcBorders>
              <w:tl2br w:val="nil"/>
              <w:tr2bl w:val="nil"/>
            </w:tcBorders>
            <w:shd w:val="clear" w:color="auto" w:fill="auto"/>
            <w:noWrap/>
            <w:vAlign w:val="center"/>
          </w:tcPr>
          <w:p w14:paraId="15A3731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3850455.902</w:t>
            </w:r>
          </w:p>
        </w:tc>
        <w:tc>
          <w:tcPr>
            <w:tcW w:w="3524" w:type="dxa"/>
            <w:tcBorders>
              <w:tl2br w:val="nil"/>
              <w:tr2bl w:val="nil"/>
            </w:tcBorders>
            <w:shd w:val="clear" w:color="auto" w:fill="auto"/>
            <w:noWrap/>
            <w:vAlign w:val="center"/>
          </w:tcPr>
          <w:p w14:paraId="77606E7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39530284.97</w:t>
            </w:r>
          </w:p>
        </w:tc>
      </w:tr>
      <w:tr w14:paraId="6C94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EF60A2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J14</w:t>
            </w:r>
          </w:p>
        </w:tc>
        <w:tc>
          <w:tcPr>
            <w:tcW w:w="3508" w:type="dxa"/>
            <w:tcBorders>
              <w:tl2br w:val="nil"/>
              <w:tr2bl w:val="nil"/>
            </w:tcBorders>
            <w:shd w:val="clear" w:color="auto" w:fill="auto"/>
            <w:noWrap/>
            <w:vAlign w:val="center"/>
          </w:tcPr>
          <w:p w14:paraId="4F824A9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3850459.661</w:t>
            </w:r>
          </w:p>
        </w:tc>
        <w:tc>
          <w:tcPr>
            <w:tcW w:w="3524" w:type="dxa"/>
            <w:tcBorders>
              <w:tl2br w:val="nil"/>
              <w:tr2bl w:val="nil"/>
            </w:tcBorders>
            <w:shd w:val="clear" w:color="auto" w:fill="auto"/>
            <w:noWrap/>
            <w:vAlign w:val="center"/>
          </w:tcPr>
          <w:p w14:paraId="0A4A5FB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39530290.6</w:t>
            </w:r>
          </w:p>
        </w:tc>
      </w:tr>
      <w:tr w14:paraId="5234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134641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J15</w:t>
            </w:r>
          </w:p>
        </w:tc>
        <w:tc>
          <w:tcPr>
            <w:tcW w:w="3508" w:type="dxa"/>
            <w:tcBorders>
              <w:tl2br w:val="nil"/>
              <w:tr2bl w:val="nil"/>
            </w:tcBorders>
            <w:shd w:val="clear" w:color="auto" w:fill="auto"/>
            <w:noWrap/>
            <w:vAlign w:val="center"/>
          </w:tcPr>
          <w:p w14:paraId="4C78093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3850463.76</w:t>
            </w:r>
          </w:p>
        </w:tc>
        <w:tc>
          <w:tcPr>
            <w:tcW w:w="3524" w:type="dxa"/>
            <w:tcBorders>
              <w:tl2br w:val="nil"/>
              <w:tr2bl w:val="nil"/>
            </w:tcBorders>
            <w:shd w:val="clear" w:color="auto" w:fill="auto"/>
            <w:noWrap/>
            <w:vAlign w:val="center"/>
          </w:tcPr>
          <w:p w14:paraId="5DDF109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39530295.98</w:t>
            </w:r>
          </w:p>
        </w:tc>
      </w:tr>
      <w:tr w14:paraId="1AFC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6AABB9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J16</w:t>
            </w:r>
          </w:p>
        </w:tc>
        <w:tc>
          <w:tcPr>
            <w:tcW w:w="3508" w:type="dxa"/>
            <w:tcBorders>
              <w:tl2br w:val="nil"/>
              <w:tr2bl w:val="nil"/>
            </w:tcBorders>
            <w:shd w:val="clear" w:color="auto" w:fill="auto"/>
            <w:noWrap/>
            <w:vAlign w:val="center"/>
          </w:tcPr>
          <w:p w14:paraId="01ADD6A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3850468.182</w:t>
            </w:r>
          </w:p>
        </w:tc>
        <w:tc>
          <w:tcPr>
            <w:tcW w:w="3524" w:type="dxa"/>
            <w:tcBorders>
              <w:tl2br w:val="nil"/>
              <w:tr2bl w:val="nil"/>
            </w:tcBorders>
            <w:shd w:val="clear" w:color="auto" w:fill="auto"/>
            <w:noWrap/>
            <w:vAlign w:val="center"/>
          </w:tcPr>
          <w:p w14:paraId="0C5605C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39530301.11</w:t>
            </w:r>
          </w:p>
        </w:tc>
      </w:tr>
      <w:tr w14:paraId="17AC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A5792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J17</w:t>
            </w:r>
          </w:p>
        </w:tc>
        <w:tc>
          <w:tcPr>
            <w:tcW w:w="3508" w:type="dxa"/>
            <w:tcBorders>
              <w:tl2br w:val="nil"/>
              <w:tr2bl w:val="nil"/>
            </w:tcBorders>
            <w:shd w:val="clear" w:color="auto" w:fill="auto"/>
            <w:noWrap/>
            <w:vAlign w:val="center"/>
          </w:tcPr>
          <w:p w14:paraId="7F8FFC7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3850472.911</w:t>
            </w:r>
          </w:p>
        </w:tc>
        <w:tc>
          <w:tcPr>
            <w:tcW w:w="3524" w:type="dxa"/>
            <w:tcBorders>
              <w:tl2br w:val="nil"/>
              <w:tr2bl w:val="nil"/>
            </w:tcBorders>
            <w:shd w:val="clear" w:color="auto" w:fill="auto"/>
            <w:noWrap/>
            <w:vAlign w:val="center"/>
          </w:tcPr>
          <w:p w14:paraId="6481A01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39530305.95</w:t>
            </w:r>
          </w:p>
        </w:tc>
      </w:tr>
      <w:tr w14:paraId="58F4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F20D97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J18</w:t>
            </w:r>
          </w:p>
        </w:tc>
        <w:tc>
          <w:tcPr>
            <w:tcW w:w="3508" w:type="dxa"/>
            <w:tcBorders>
              <w:tl2br w:val="nil"/>
              <w:tr2bl w:val="nil"/>
            </w:tcBorders>
            <w:shd w:val="clear" w:color="auto" w:fill="auto"/>
            <w:noWrap/>
            <w:vAlign w:val="center"/>
          </w:tcPr>
          <w:p w14:paraId="041E5A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3850477.928</w:t>
            </w:r>
          </w:p>
        </w:tc>
        <w:tc>
          <w:tcPr>
            <w:tcW w:w="3524" w:type="dxa"/>
            <w:tcBorders>
              <w:tl2br w:val="nil"/>
              <w:tr2bl w:val="nil"/>
            </w:tcBorders>
            <w:shd w:val="clear" w:color="auto" w:fill="auto"/>
            <w:noWrap/>
            <w:vAlign w:val="center"/>
          </w:tcPr>
          <w:p w14:paraId="23153A8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39530310.49</w:t>
            </w:r>
          </w:p>
        </w:tc>
      </w:tr>
      <w:tr w14:paraId="10E2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C62C19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J19</w:t>
            </w:r>
          </w:p>
        </w:tc>
        <w:tc>
          <w:tcPr>
            <w:tcW w:w="3508" w:type="dxa"/>
            <w:tcBorders>
              <w:tl2br w:val="nil"/>
              <w:tr2bl w:val="nil"/>
            </w:tcBorders>
            <w:shd w:val="clear" w:color="auto" w:fill="auto"/>
            <w:noWrap/>
            <w:vAlign w:val="center"/>
          </w:tcPr>
          <w:p w14:paraId="322ED84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3850483.215</w:t>
            </w:r>
          </w:p>
        </w:tc>
        <w:tc>
          <w:tcPr>
            <w:tcW w:w="3524" w:type="dxa"/>
            <w:tcBorders>
              <w:tl2br w:val="nil"/>
              <w:tr2bl w:val="nil"/>
            </w:tcBorders>
            <w:shd w:val="clear" w:color="auto" w:fill="auto"/>
            <w:noWrap/>
            <w:vAlign w:val="center"/>
          </w:tcPr>
          <w:p w14:paraId="1D077B3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39530314.71</w:t>
            </w:r>
          </w:p>
        </w:tc>
      </w:tr>
      <w:tr w14:paraId="0823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F13F8B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J20</w:t>
            </w:r>
          </w:p>
        </w:tc>
        <w:tc>
          <w:tcPr>
            <w:tcW w:w="3508" w:type="dxa"/>
            <w:tcBorders>
              <w:tl2br w:val="nil"/>
              <w:tr2bl w:val="nil"/>
            </w:tcBorders>
            <w:shd w:val="clear" w:color="auto" w:fill="auto"/>
            <w:noWrap/>
            <w:vAlign w:val="center"/>
          </w:tcPr>
          <w:p w14:paraId="1B68DD1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3850488.752</w:t>
            </w:r>
          </w:p>
        </w:tc>
        <w:tc>
          <w:tcPr>
            <w:tcW w:w="3524" w:type="dxa"/>
            <w:tcBorders>
              <w:tl2br w:val="nil"/>
              <w:tr2bl w:val="nil"/>
            </w:tcBorders>
            <w:shd w:val="clear" w:color="auto" w:fill="auto"/>
            <w:noWrap/>
            <w:vAlign w:val="center"/>
          </w:tcPr>
          <w:p w14:paraId="5333FF3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39530318.6</w:t>
            </w:r>
          </w:p>
        </w:tc>
      </w:tr>
      <w:tr w14:paraId="6763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CE028E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J21</w:t>
            </w:r>
          </w:p>
        </w:tc>
        <w:tc>
          <w:tcPr>
            <w:tcW w:w="3508" w:type="dxa"/>
            <w:tcBorders>
              <w:tl2br w:val="nil"/>
              <w:tr2bl w:val="nil"/>
            </w:tcBorders>
            <w:shd w:val="clear" w:color="auto" w:fill="auto"/>
            <w:noWrap/>
            <w:vAlign w:val="center"/>
          </w:tcPr>
          <w:p w14:paraId="36216D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3850494.518</w:t>
            </w:r>
          </w:p>
        </w:tc>
        <w:tc>
          <w:tcPr>
            <w:tcW w:w="3524" w:type="dxa"/>
            <w:tcBorders>
              <w:tl2br w:val="nil"/>
              <w:tr2bl w:val="nil"/>
            </w:tcBorders>
            <w:shd w:val="clear" w:color="auto" w:fill="auto"/>
            <w:noWrap/>
            <w:vAlign w:val="center"/>
          </w:tcPr>
          <w:p w14:paraId="2C989B3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39530322.15</w:t>
            </w:r>
          </w:p>
        </w:tc>
      </w:tr>
      <w:tr w14:paraId="48E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454CF5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J22</w:t>
            </w:r>
          </w:p>
        </w:tc>
        <w:tc>
          <w:tcPr>
            <w:tcW w:w="3508" w:type="dxa"/>
            <w:tcBorders>
              <w:tl2br w:val="nil"/>
              <w:tr2bl w:val="nil"/>
            </w:tcBorders>
            <w:shd w:val="clear" w:color="auto" w:fill="auto"/>
            <w:noWrap/>
            <w:vAlign w:val="center"/>
          </w:tcPr>
          <w:p w14:paraId="46F652C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3850567.134</w:t>
            </w:r>
          </w:p>
        </w:tc>
        <w:tc>
          <w:tcPr>
            <w:tcW w:w="3524" w:type="dxa"/>
            <w:tcBorders>
              <w:tl2br w:val="nil"/>
              <w:tr2bl w:val="nil"/>
            </w:tcBorders>
            <w:shd w:val="clear" w:color="auto" w:fill="auto"/>
            <w:noWrap/>
            <w:vAlign w:val="center"/>
          </w:tcPr>
          <w:p w14:paraId="2650D06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39530363.75</w:t>
            </w:r>
          </w:p>
        </w:tc>
      </w:tr>
      <w:tr w14:paraId="3CB9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539044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J23</w:t>
            </w:r>
          </w:p>
        </w:tc>
        <w:tc>
          <w:tcPr>
            <w:tcW w:w="3508" w:type="dxa"/>
            <w:tcBorders>
              <w:tl2br w:val="nil"/>
              <w:tr2bl w:val="nil"/>
            </w:tcBorders>
            <w:shd w:val="clear" w:color="auto" w:fill="auto"/>
            <w:noWrap/>
            <w:vAlign w:val="center"/>
          </w:tcPr>
          <w:p w14:paraId="4D89C40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3850576.464</w:t>
            </w:r>
          </w:p>
        </w:tc>
        <w:tc>
          <w:tcPr>
            <w:tcW w:w="3524" w:type="dxa"/>
            <w:tcBorders>
              <w:tl2br w:val="nil"/>
              <w:tr2bl w:val="nil"/>
            </w:tcBorders>
            <w:shd w:val="clear" w:color="auto" w:fill="auto"/>
            <w:noWrap/>
            <w:vAlign w:val="center"/>
          </w:tcPr>
          <w:p w14:paraId="1B782B0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39530369.9</w:t>
            </w:r>
          </w:p>
        </w:tc>
      </w:tr>
      <w:tr w14:paraId="1FD5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0C30F4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J24</w:t>
            </w:r>
          </w:p>
        </w:tc>
        <w:tc>
          <w:tcPr>
            <w:tcW w:w="3508" w:type="dxa"/>
            <w:tcBorders>
              <w:tl2br w:val="nil"/>
              <w:tr2bl w:val="nil"/>
            </w:tcBorders>
            <w:shd w:val="clear" w:color="auto" w:fill="auto"/>
            <w:noWrap/>
            <w:vAlign w:val="center"/>
          </w:tcPr>
          <w:p w14:paraId="733124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3850584.959</w:t>
            </w:r>
          </w:p>
        </w:tc>
        <w:tc>
          <w:tcPr>
            <w:tcW w:w="3524" w:type="dxa"/>
            <w:tcBorders>
              <w:tl2br w:val="nil"/>
              <w:tr2bl w:val="nil"/>
            </w:tcBorders>
            <w:shd w:val="clear" w:color="auto" w:fill="auto"/>
            <w:noWrap/>
            <w:vAlign w:val="center"/>
          </w:tcPr>
          <w:p w14:paraId="2EB1FED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39530377.15</w:t>
            </w:r>
          </w:p>
        </w:tc>
      </w:tr>
      <w:tr w14:paraId="3C9F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4B9F64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J25</w:t>
            </w:r>
          </w:p>
        </w:tc>
        <w:tc>
          <w:tcPr>
            <w:tcW w:w="3508" w:type="dxa"/>
            <w:tcBorders>
              <w:tl2br w:val="nil"/>
              <w:tr2bl w:val="nil"/>
            </w:tcBorders>
            <w:shd w:val="clear" w:color="auto" w:fill="auto"/>
            <w:noWrap/>
            <w:vAlign w:val="center"/>
          </w:tcPr>
          <w:p w14:paraId="3D00305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3850592.492</w:t>
            </w:r>
          </w:p>
        </w:tc>
        <w:tc>
          <w:tcPr>
            <w:tcW w:w="3524" w:type="dxa"/>
            <w:tcBorders>
              <w:tl2br w:val="nil"/>
              <w:tr2bl w:val="nil"/>
            </w:tcBorders>
            <w:shd w:val="clear" w:color="auto" w:fill="auto"/>
            <w:noWrap/>
            <w:vAlign w:val="center"/>
          </w:tcPr>
          <w:p w14:paraId="172B6E1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39530385.4</w:t>
            </w:r>
          </w:p>
        </w:tc>
      </w:tr>
      <w:tr w14:paraId="5374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B19341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J26</w:t>
            </w:r>
          </w:p>
        </w:tc>
        <w:tc>
          <w:tcPr>
            <w:tcW w:w="3508" w:type="dxa"/>
            <w:tcBorders>
              <w:tl2br w:val="nil"/>
              <w:tr2bl w:val="nil"/>
            </w:tcBorders>
            <w:shd w:val="clear" w:color="auto" w:fill="auto"/>
            <w:noWrap/>
            <w:vAlign w:val="center"/>
          </w:tcPr>
          <w:p w14:paraId="55475DD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3850598.946</w:t>
            </w:r>
          </w:p>
        </w:tc>
        <w:tc>
          <w:tcPr>
            <w:tcW w:w="3524" w:type="dxa"/>
            <w:tcBorders>
              <w:tl2br w:val="nil"/>
              <w:tr2bl w:val="nil"/>
            </w:tcBorders>
            <w:shd w:val="clear" w:color="auto" w:fill="auto"/>
            <w:noWrap/>
            <w:vAlign w:val="center"/>
          </w:tcPr>
          <w:p w14:paraId="4A5183C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39530394.52</w:t>
            </w:r>
          </w:p>
        </w:tc>
      </w:tr>
      <w:tr w14:paraId="0747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08DA79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J27</w:t>
            </w:r>
          </w:p>
        </w:tc>
        <w:tc>
          <w:tcPr>
            <w:tcW w:w="3508" w:type="dxa"/>
            <w:tcBorders>
              <w:tl2br w:val="nil"/>
              <w:tr2bl w:val="nil"/>
            </w:tcBorders>
            <w:shd w:val="clear" w:color="auto" w:fill="auto"/>
            <w:noWrap/>
            <w:vAlign w:val="center"/>
          </w:tcPr>
          <w:p w14:paraId="46C9BA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3850604.22</w:t>
            </w:r>
          </w:p>
        </w:tc>
        <w:tc>
          <w:tcPr>
            <w:tcW w:w="3524" w:type="dxa"/>
            <w:tcBorders>
              <w:tl2br w:val="nil"/>
              <w:tr2bl w:val="nil"/>
            </w:tcBorders>
            <w:shd w:val="clear" w:color="auto" w:fill="auto"/>
            <w:noWrap/>
            <w:vAlign w:val="center"/>
          </w:tcPr>
          <w:p w14:paraId="1C17A6E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39530404.37</w:t>
            </w:r>
          </w:p>
        </w:tc>
      </w:tr>
      <w:tr w14:paraId="05E6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F4017B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J28</w:t>
            </w:r>
          </w:p>
        </w:tc>
        <w:tc>
          <w:tcPr>
            <w:tcW w:w="3508" w:type="dxa"/>
            <w:tcBorders>
              <w:tl2br w:val="nil"/>
              <w:tr2bl w:val="nil"/>
            </w:tcBorders>
            <w:shd w:val="clear" w:color="auto" w:fill="auto"/>
            <w:noWrap/>
            <w:vAlign w:val="center"/>
          </w:tcPr>
          <w:p w14:paraId="1053CA5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3850608.232</w:t>
            </w:r>
          </w:p>
        </w:tc>
        <w:tc>
          <w:tcPr>
            <w:tcW w:w="3524" w:type="dxa"/>
            <w:tcBorders>
              <w:tl2br w:val="nil"/>
              <w:tr2bl w:val="nil"/>
            </w:tcBorders>
            <w:shd w:val="clear" w:color="auto" w:fill="auto"/>
            <w:noWrap/>
            <w:vAlign w:val="center"/>
          </w:tcPr>
          <w:p w14:paraId="5A9F44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39530414.79</w:t>
            </w:r>
          </w:p>
        </w:tc>
      </w:tr>
      <w:tr w14:paraId="1862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DB1A90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J29</w:t>
            </w:r>
          </w:p>
        </w:tc>
        <w:tc>
          <w:tcPr>
            <w:tcW w:w="3508" w:type="dxa"/>
            <w:tcBorders>
              <w:tl2br w:val="nil"/>
              <w:tr2bl w:val="nil"/>
            </w:tcBorders>
            <w:shd w:val="clear" w:color="auto" w:fill="auto"/>
            <w:noWrap/>
            <w:vAlign w:val="center"/>
          </w:tcPr>
          <w:p w14:paraId="0D31FDC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3850610.922</w:t>
            </w:r>
          </w:p>
        </w:tc>
        <w:tc>
          <w:tcPr>
            <w:tcW w:w="3524" w:type="dxa"/>
            <w:tcBorders>
              <w:tl2br w:val="nil"/>
              <w:tr2bl w:val="nil"/>
            </w:tcBorders>
            <w:shd w:val="clear" w:color="auto" w:fill="auto"/>
            <w:noWrap/>
            <w:vAlign w:val="center"/>
          </w:tcPr>
          <w:p w14:paraId="4441441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39530425.63</w:t>
            </w:r>
          </w:p>
        </w:tc>
      </w:tr>
      <w:tr w14:paraId="79E8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893B06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J30</w:t>
            </w:r>
          </w:p>
        </w:tc>
        <w:tc>
          <w:tcPr>
            <w:tcW w:w="3508" w:type="dxa"/>
            <w:tcBorders>
              <w:tl2br w:val="nil"/>
              <w:tr2bl w:val="nil"/>
            </w:tcBorders>
            <w:shd w:val="clear" w:color="auto" w:fill="auto"/>
            <w:noWrap/>
            <w:vAlign w:val="center"/>
          </w:tcPr>
          <w:p w14:paraId="48DB2F6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3850619.634</w:t>
            </w:r>
          </w:p>
        </w:tc>
        <w:tc>
          <w:tcPr>
            <w:tcW w:w="3524" w:type="dxa"/>
            <w:tcBorders>
              <w:tl2br w:val="nil"/>
              <w:tr2bl w:val="nil"/>
            </w:tcBorders>
            <w:shd w:val="clear" w:color="auto" w:fill="auto"/>
            <w:noWrap/>
            <w:vAlign w:val="center"/>
          </w:tcPr>
          <w:p w14:paraId="45D577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39530469.71</w:t>
            </w:r>
          </w:p>
        </w:tc>
      </w:tr>
      <w:tr w14:paraId="36EF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F1DD9F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J31</w:t>
            </w:r>
          </w:p>
        </w:tc>
        <w:tc>
          <w:tcPr>
            <w:tcW w:w="3508" w:type="dxa"/>
            <w:tcBorders>
              <w:tl2br w:val="nil"/>
              <w:tr2bl w:val="nil"/>
            </w:tcBorders>
            <w:shd w:val="clear" w:color="auto" w:fill="auto"/>
            <w:noWrap/>
            <w:vAlign w:val="center"/>
          </w:tcPr>
          <w:p w14:paraId="440C1B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3850618.934</w:t>
            </w:r>
          </w:p>
        </w:tc>
        <w:tc>
          <w:tcPr>
            <w:tcW w:w="3524" w:type="dxa"/>
            <w:tcBorders>
              <w:tl2br w:val="nil"/>
              <w:tr2bl w:val="nil"/>
            </w:tcBorders>
            <w:shd w:val="clear" w:color="auto" w:fill="auto"/>
            <w:noWrap/>
            <w:vAlign w:val="center"/>
          </w:tcPr>
          <w:p w14:paraId="5F115A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39530469.85</w:t>
            </w:r>
          </w:p>
        </w:tc>
      </w:tr>
      <w:tr w14:paraId="22AA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2856DE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J32</w:t>
            </w:r>
          </w:p>
        </w:tc>
        <w:tc>
          <w:tcPr>
            <w:tcW w:w="3508" w:type="dxa"/>
            <w:tcBorders>
              <w:tl2br w:val="nil"/>
              <w:tr2bl w:val="nil"/>
            </w:tcBorders>
            <w:shd w:val="clear" w:color="auto" w:fill="auto"/>
            <w:noWrap/>
            <w:vAlign w:val="center"/>
          </w:tcPr>
          <w:p w14:paraId="39A0244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3850588.389</w:t>
            </w:r>
          </w:p>
        </w:tc>
        <w:tc>
          <w:tcPr>
            <w:tcW w:w="3524" w:type="dxa"/>
            <w:tcBorders>
              <w:tl2br w:val="nil"/>
              <w:tr2bl w:val="nil"/>
            </w:tcBorders>
            <w:shd w:val="clear" w:color="auto" w:fill="auto"/>
            <w:noWrap/>
            <w:vAlign w:val="center"/>
          </w:tcPr>
          <w:p w14:paraId="2584C9D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39530475.42</w:t>
            </w:r>
          </w:p>
        </w:tc>
      </w:tr>
      <w:tr w14:paraId="593F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C338F3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J33</w:t>
            </w:r>
          </w:p>
        </w:tc>
        <w:tc>
          <w:tcPr>
            <w:tcW w:w="3508" w:type="dxa"/>
            <w:tcBorders>
              <w:tl2br w:val="nil"/>
              <w:tr2bl w:val="nil"/>
            </w:tcBorders>
            <w:shd w:val="clear" w:color="auto" w:fill="auto"/>
            <w:noWrap/>
            <w:vAlign w:val="center"/>
          </w:tcPr>
          <w:p w14:paraId="2EC0ED5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3850585.685</w:t>
            </w:r>
          </w:p>
        </w:tc>
        <w:tc>
          <w:tcPr>
            <w:tcW w:w="3524" w:type="dxa"/>
            <w:tcBorders>
              <w:tl2br w:val="nil"/>
              <w:tr2bl w:val="nil"/>
            </w:tcBorders>
            <w:shd w:val="clear" w:color="auto" w:fill="auto"/>
            <w:noWrap/>
            <w:vAlign w:val="center"/>
          </w:tcPr>
          <w:p w14:paraId="2ABEE9A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39530476.4</w:t>
            </w:r>
          </w:p>
        </w:tc>
      </w:tr>
      <w:tr w14:paraId="6489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36BA38A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J34</w:t>
            </w:r>
          </w:p>
        </w:tc>
        <w:tc>
          <w:tcPr>
            <w:tcW w:w="3508" w:type="dxa"/>
            <w:tcBorders>
              <w:tl2br w:val="nil"/>
              <w:tr2bl w:val="nil"/>
            </w:tcBorders>
            <w:shd w:val="clear" w:color="auto" w:fill="auto"/>
            <w:noWrap/>
            <w:vAlign w:val="center"/>
          </w:tcPr>
          <w:p w14:paraId="12265E2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3850567.409</w:t>
            </w:r>
          </w:p>
        </w:tc>
        <w:tc>
          <w:tcPr>
            <w:tcW w:w="3524" w:type="dxa"/>
            <w:tcBorders>
              <w:tl2br w:val="nil"/>
              <w:tr2bl w:val="nil"/>
            </w:tcBorders>
            <w:shd w:val="clear" w:color="auto" w:fill="auto"/>
            <w:noWrap/>
            <w:vAlign w:val="center"/>
          </w:tcPr>
          <w:p w14:paraId="23111B9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39530483.05</w:t>
            </w:r>
          </w:p>
        </w:tc>
      </w:tr>
      <w:tr w14:paraId="6930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1042BEA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J35</w:t>
            </w:r>
          </w:p>
        </w:tc>
        <w:tc>
          <w:tcPr>
            <w:tcW w:w="3508" w:type="dxa"/>
            <w:tcBorders>
              <w:tl2br w:val="nil"/>
              <w:tr2bl w:val="nil"/>
            </w:tcBorders>
            <w:shd w:val="clear" w:color="auto" w:fill="auto"/>
            <w:noWrap/>
            <w:vAlign w:val="center"/>
          </w:tcPr>
          <w:p w14:paraId="4A3E471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3850549.612</w:t>
            </w:r>
          </w:p>
        </w:tc>
        <w:tc>
          <w:tcPr>
            <w:tcW w:w="3524" w:type="dxa"/>
            <w:tcBorders>
              <w:tl2br w:val="nil"/>
              <w:tr2bl w:val="nil"/>
            </w:tcBorders>
            <w:shd w:val="clear" w:color="auto" w:fill="auto"/>
            <w:noWrap/>
            <w:vAlign w:val="center"/>
          </w:tcPr>
          <w:p w14:paraId="4F6049F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39530489.96</w:t>
            </w:r>
          </w:p>
        </w:tc>
      </w:tr>
      <w:tr w14:paraId="62F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84ACCB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J36</w:t>
            </w:r>
          </w:p>
        </w:tc>
        <w:tc>
          <w:tcPr>
            <w:tcW w:w="3508" w:type="dxa"/>
            <w:tcBorders>
              <w:tl2br w:val="nil"/>
              <w:tr2bl w:val="nil"/>
            </w:tcBorders>
            <w:shd w:val="clear" w:color="auto" w:fill="auto"/>
            <w:noWrap/>
            <w:vAlign w:val="center"/>
          </w:tcPr>
          <w:p w14:paraId="391AB1B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3850550.131</w:t>
            </w:r>
          </w:p>
        </w:tc>
        <w:tc>
          <w:tcPr>
            <w:tcW w:w="3524" w:type="dxa"/>
            <w:tcBorders>
              <w:tl2br w:val="nil"/>
              <w:tr2bl w:val="nil"/>
            </w:tcBorders>
            <w:shd w:val="clear" w:color="auto" w:fill="auto"/>
            <w:noWrap/>
            <w:vAlign w:val="center"/>
          </w:tcPr>
          <w:p w14:paraId="68F93E3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39530492.13</w:t>
            </w:r>
          </w:p>
        </w:tc>
      </w:tr>
      <w:tr w14:paraId="64D8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31E09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J37</w:t>
            </w:r>
          </w:p>
        </w:tc>
        <w:tc>
          <w:tcPr>
            <w:tcW w:w="3508" w:type="dxa"/>
            <w:tcBorders>
              <w:tl2br w:val="nil"/>
              <w:tr2bl w:val="nil"/>
            </w:tcBorders>
            <w:shd w:val="clear" w:color="auto" w:fill="auto"/>
            <w:noWrap/>
            <w:vAlign w:val="center"/>
          </w:tcPr>
          <w:p w14:paraId="3B16AF0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3850521.956</w:t>
            </w:r>
          </w:p>
        </w:tc>
        <w:tc>
          <w:tcPr>
            <w:tcW w:w="3524" w:type="dxa"/>
            <w:tcBorders>
              <w:tl2br w:val="nil"/>
              <w:tr2bl w:val="nil"/>
            </w:tcBorders>
            <w:shd w:val="clear" w:color="auto" w:fill="auto"/>
            <w:noWrap/>
            <w:vAlign w:val="center"/>
          </w:tcPr>
          <w:p w14:paraId="4B1590F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39530496.24</w:t>
            </w:r>
          </w:p>
        </w:tc>
      </w:tr>
      <w:tr w14:paraId="1B91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373DF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J38</w:t>
            </w:r>
          </w:p>
        </w:tc>
        <w:tc>
          <w:tcPr>
            <w:tcW w:w="3508" w:type="dxa"/>
            <w:tcBorders>
              <w:tl2br w:val="nil"/>
              <w:tr2bl w:val="nil"/>
            </w:tcBorders>
            <w:shd w:val="clear" w:color="auto" w:fill="auto"/>
            <w:noWrap/>
            <w:vAlign w:val="center"/>
          </w:tcPr>
          <w:p w14:paraId="1DCF262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3850520.69</w:t>
            </w:r>
          </w:p>
        </w:tc>
        <w:tc>
          <w:tcPr>
            <w:tcW w:w="3524" w:type="dxa"/>
            <w:tcBorders>
              <w:tl2br w:val="nil"/>
              <w:tr2bl w:val="nil"/>
            </w:tcBorders>
            <w:shd w:val="clear" w:color="auto" w:fill="auto"/>
            <w:noWrap/>
            <w:vAlign w:val="center"/>
          </w:tcPr>
          <w:p w14:paraId="19D6C5A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39530495.84</w:t>
            </w:r>
          </w:p>
        </w:tc>
      </w:tr>
      <w:tr w14:paraId="74DF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2CB15B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J39</w:t>
            </w:r>
          </w:p>
        </w:tc>
        <w:tc>
          <w:tcPr>
            <w:tcW w:w="3508" w:type="dxa"/>
            <w:tcBorders>
              <w:tl2br w:val="nil"/>
              <w:tr2bl w:val="nil"/>
            </w:tcBorders>
            <w:shd w:val="clear" w:color="auto" w:fill="auto"/>
            <w:noWrap/>
            <w:vAlign w:val="center"/>
          </w:tcPr>
          <w:p w14:paraId="6D98458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3850519.306</w:t>
            </w:r>
          </w:p>
        </w:tc>
        <w:tc>
          <w:tcPr>
            <w:tcW w:w="3524" w:type="dxa"/>
            <w:tcBorders>
              <w:tl2br w:val="nil"/>
              <w:tr2bl w:val="nil"/>
            </w:tcBorders>
            <w:shd w:val="clear" w:color="auto" w:fill="auto"/>
            <w:noWrap/>
            <w:vAlign w:val="center"/>
          </w:tcPr>
          <w:p w14:paraId="66995F6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39530495.4</w:t>
            </w:r>
          </w:p>
        </w:tc>
      </w:tr>
      <w:tr w14:paraId="57CB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3E5CB04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J40</w:t>
            </w:r>
          </w:p>
        </w:tc>
        <w:tc>
          <w:tcPr>
            <w:tcW w:w="3508" w:type="dxa"/>
            <w:tcBorders>
              <w:tl2br w:val="nil"/>
              <w:tr2bl w:val="nil"/>
            </w:tcBorders>
            <w:shd w:val="clear" w:color="auto" w:fill="auto"/>
            <w:noWrap/>
            <w:vAlign w:val="center"/>
          </w:tcPr>
          <w:p w14:paraId="4E73B49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3850518.896</w:t>
            </w:r>
          </w:p>
        </w:tc>
        <w:tc>
          <w:tcPr>
            <w:tcW w:w="3524" w:type="dxa"/>
            <w:tcBorders>
              <w:tl2br w:val="nil"/>
              <w:tr2bl w:val="nil"/>
            </w:tcBorders>
            <w:shd w:val="clear" w:color="auto" w:fill="auto"/>
            <w:noWrap/>
            <w:vAlign w:val="center"/>
          </w:tcPr>
          <w:p w14:paraId="616FCF5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39530495.13</w:t>
            </w:r>
          </w:p>
        </w:tc>
      </w:tr>
      <w:tr w14:paraId="4F35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41CDEB8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J41</w:t>
            </w:r>
          </w:p>
        </w:tc>
        <w:tc>
          <w:tcPr>
            <w:tcW w:w="3508" w:type="dxa"/>
            <w:tcBorders>
              <w:tl2br w:val="nil"/>
              <w:tr2bl w:val="nil"/>
            </w:tcBorders>
            <w:shd w:val="clear" w:color="auto" w:fill="auto"/>
            <w:noWrap/>
            <w:vAlign w:val="center"/>
          </w:tcPr>
          <w:p w14:paraId="465BAB5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3850515.745</w:t>
            </w:r>
          </w:p>
        </w:tc>
        <w:tc>
          <w:tcPr>
            <w:tcW w:w="3524" w:type="dxa"/>
            <w:tcBorders>
              <w:tl2br w:val="nil"/>
              <w:tr2bl w:val="nil"/>
            </w:tcBorders>
            <w:shd w:val="clear" w:color="auto" w:fill="auto"/>
            <w:noWrap/>
            <w:vAlign w:val="center"/>
          </w:tcPr>
          <w:p w14:paraId="7FA9F33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39530494.69</w:t>
            </w:r>
          </w:p>
        </w:tc>
      </w:tr>
      <w:tr w14:paraId="2313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7144AA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J42</w:t>
            </w:r>
          </w:p>
        </w:tc>
        <w:tc>
          <w:tcPr>
            <w:tcW w:w="3508" w:type="dxa"/>
            <w:tcBorders>
              <w:tl2br w:val="nil"/>
              <w:tr2bl w:val="nil"/>
            </w:tcBorders>
            <w:shd w:val="clear" w:color="auto" w:fill="auto"/>
            <w:noWrap/>
            <w:vAlign w:val="center"/>
          </w:tcPr>
          <w:p w14:paraId="7990B8F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3850532.196</w:t>
            </w:r>
          </w:p>
        </w:tc>
        <w:tc>
          <w:tcPr>
            <w:tcW w:w="3524" w:type="dxa"/>
            <w:tcBorders>
              <w:tl2br w:val="nil"/>
              <w:tr2bl w:val="nil"/>
            </w:tcBorders>
            <w:shd w:val="clear" w:color="auto" w:fill="auto"/>
            <w:noWrap/>
            <w:vAlign w:val="center"/>
          </w:tcPr>
          <w:p w14:paraId="3DB7B77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39530590.4</w:t>
            </w:r>
          </w:p>
        </w:tc>
      </w:tr>
      <w:tr w14:paraId="5FD9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21DAA2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J43</w:t>
            </w:r>
          </w:p>
        </w:tc>
        <w:tc>
          <w:tcPr>
            <w:tcW w:w="3508" w:type="dxa"/>
            <w:tcBorders>
              <w:tl2br w:val="nil"/>
              <w:tr2bl w:val="nil"/>
            </w:tcBorders>
            <w:shd w:val="clear" w:color="auto" w:fill="auto"/>
            <w:noWrap/>
            <w:vAlign w:val="center"/>
          </w:tcPr>
          <w:p w14:paraId="63F9CA7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3850396.472</w:t>
            </w:r>
          </w:p>
        </w:tc>
        <w:tc>
          <w:tcPr>
            <w:tcW w:w="3524" w:type="dxa"/>
            <w:tcBorders>
              <w:tl2br w:val="nil"/>
              <w:tr2bl w:val="nil"/>
            </w:tcBorders>
            <w:shd w:val="clear" w:color="auto" w:fill="auto"/>
            <w:noWrap/>
            <w:vAlign w:val="center"/>
          </w:tcPr>
          <w:p w14:paraId="2D8F091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39530630.4</w:t>
            </w:r>
          </w:p>
        </w:tc>
      </w:tr>
      <w:tr w14:paraId="5A26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4CE272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J44</w:t>
            </w:r>
          </w:p>
        </w:tc>
        <w:tc>
          <w:tcPr>
            <w:tcW w:w="3508" w:type="dxa"/>
            <w:tcBorders>
              <w:tl2br w:val="nil"/>
              <w:tr2bl w:val="nil"/>
            </w:tcBorders>
            <w:shd w:val="clear" w:color="auto" w:fill="auto"/>
            <w:noWrap/>
            <w:vAlign w:val="center"/>
          </w:tcPr>
          <w:p w14:paraId="2D232E1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3850377.651</w:t>
            </w:r>
          </w:p>
        </w:tc>
        <w:tc>
          <w:tcPr>
            <w:tcW w:w="3524" w:type="dxa"/>
            <w:tcBorders>
              <w:tl2br w:val="nil"/>
              <w:tr2bl w:val="nil"/>
            </w:tcBorders>
            <w:shd w:val="clear" w:color="auto" w:fill="auto"/>
            <w:noWrap/>
            <w:vAlign w:val="center"/>
          </w:tcPr>
          <w:p w14:paraId="1237C94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39530621.05</w:t>
            </w:r>
          </w:p>
        </w:tc>
      </w:tr>
      <w:tr w14:paraId="0151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07A520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J45</w:t>
            </w:r>
          </w:p>
        </w:tc>
        <w:tc>
          <w:tcPr>
            <w:tcW w:w="3508" w:type="dxa"/>
            <w:tcBorders>
              <w:tl2br w:val="nil"/>
              <w:tr2bl w:val="nil"/>
            </w:tcBorders>
            <w:shd w:val="clear" w:color="auto" w:fill="auto"/>
            <w:noWrap/>
            <w:vAlign w:val="center"/>
          </w:tcPr>
          <w:p w14:paraId="37A60E7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3850322.077</w:t>
            </w:r>
          </w:p>
        </w:tc>
        <w:tc>
          <w:tcPr>
            <w:tcW w:w="3524" w:type="dxa"/>
            <w:tcBorders>
              <w:tl2br w:val="nil"/>
              <w:tr2bl w:val="nil"/>
            </w:tcBorders>
            <w:shd w:val="clear" w:color="auto" w:fill="auto"/>
            <w:noWrap/>
            <w:vAlign w:val="center"/>
          </w:tcPr>
          <w:p w14:paraId="4C90AF4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39530474.63</w:t>
            </w:r>
          </w:p>
        </w:tc>
      </w:tr>
      <w:tr w14:paraId="05E0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5BED312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J46</w:t>
            </w:r>
          </w:p>
        </w:tc>
        <w:tc>
          <w:tcPr>
            <w:tcW w:w="3508" w:type="dxa"/>
            <w:tcBorders>
              <w:tl2br w:val="nil"/>
              <w:tr2bl w:val="nil"/>
            </w:tcBorders>
            <w:shd w:val="clear" w:color="auto" w:fill="auto"/>
            <w:noWrap/>
            <w:vAlign w:val="center"/>
          </w:tcPr>
          <w:p w14:paraId="02BEF83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3850308.213</w:t>
            </w:r>
          </w:p>
        </w:tc>
        <w:tc>
          <w:tcPr>
            <w:tcW w:w="3524" w:type="dxa"/>
            <w:tcBorders>
              <w:tl2br w:val="nil"/>
              <w:tr2bl w:val="nil"/>
            </w:tcBorders>
            <w:shd w:val="clear" w:color="auto" w:fill="auto"/>
            <w:noWrap/>
            <w:vAlign w:val="center"/>
          </w:tcPr>
          <w:p w14:paraId="73B453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39530439.11</w:t>
            </w:r>
          </w:p>
        </w:tc>
      </w:tr>
      <w:tr w14:paraId="01F0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346F072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J47</w:t>
            </w:r>
          </w:p>
        </w:tc>
        <w:tc>
          <w:tcPr>
            <w:tcW w:w="3508" w:type="dxa"/>
            <w:tcBorders>
              <w:tl2br w:val="nil"/>
              <w:tr2bl w:val="nil"/>
            </w:tcBorders>
            <w:shd w:val="clear" w:color="auto" w:fill="auto"/>
            <w:noWrap/>
            <w:vAlign w:val="center"/>
          </w:tcPr>
          <w:p w14:paraId="390F2A5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3850293.689</w:t>
            </w:r>
          </w:p>
        </w:tc>
        <w:tc>
          <w:tcPr>
            <w:tcW w:w="3524" w:type="dxa"/>
            <w:tcBorders>
              <w:tl2br w:val="nil"/>
              <w:tr2bl w:val="nil"/>
            </w:tcBorders>
            <w:shd w:val="clear" w:color="auto" w:fill="auto"/>
            <w:noWrap/>
            <w:vAlign w:val="center"/>
          </w:tcPr>
          <w:p w14:paraId="5F2EB4C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39530403.85</w:t>
            </w:r>
          </w:p>
        </w:tc>
      </w:tr>
      <w:tr w14:paraId="5649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7DC57A9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J48</w:t>
            </w:r>
          </w:p>
        </w:tc>
        <w:tc>
          <w:tcPr>
            <w:tcW w:w="3508" w:type="dxa"/>
            <w:tcBorders>
              <w:tl2br w:val="nil"/>
              <w:tr2bl w:val="nil"/>
            </w:tcBorders>
            <w:shd w:val="clear" w:color="auto" w:fill="auto"/>
            <w:noWrap/>
            <w:vAlign w:val="center"/>
          </w:tcPr>
          <w:p w14:paraId="56C9282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3850278.51</w:t>
            </w:r>
          </w:p>
        </w:tc>
        <w:tc>
          <w:tcPr>
            <w:tcW w:w="3524" w:type="dxa"/>
            <w:tcBorders>
              <w:tl2br w:val="nil"/>
              <w:tr2bl w:val="nil"/>
            </w:tcBorders>
            <w:shd w:val="clear" w:color="auto" w:fill="auto"/>
            <w:noWrap/>
            <w:vAlign w:val="center"/>
          </w:tcPr>
          <w:p w14:paraId="1A829C2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39530368.86</w:t>
            </w:r>
          </w:p>
        </w:tc>
      </w:tr>
      <w:tr w14:paraId="4827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6DD76A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J49</w:t>
            </w:r>
          </w:p>
        </w:tc>
        <w:tc>
          <w:tcPr>
            <w:tcW w:w="3508" w:type="dxa"/>
            <w:tcBorders>
              <w:tl2br w:val="nil"/>
              <w:tr2bl w:val="nil"/>
            </w:tcBorders>
            <w:shd w:val="clear" w:color="auto" w:fill="auto"/>
            <w:noWrap/>
            <w:vAlign w:val="center"/>
          </w:tcPr>
          <w:p w14:paraId="0AB9EDA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3850262.682</w:t>
            </w:r>
          </w:p>
        </w:tc>
        <w:tc>
          <w:tcPr>
            <w:tcW w:w="3524" w:type="dxa"/>
            <w:tcBorders>
              <w:tl2br w:val="nil"/>
              <w:tr2bl w:val="nil"/>
            </w:tcBorders>
            <w:shd w:val="clear" w:color="auto" w:fill="auto"/>
            <w:noWrap/>
            <w:vAlign w:val="center"/>
          </w:tcPr>
          <w:p w14:paraId="1EA8839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39530334.17</w:t>
            </w:r>
          </w:p>
        </w:tc>
      </w:tr>
      <w:tr w14:paraId="2520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025663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J50</w:t>
            </w:r>
          </w:p>
        </w:tc>
        <w:tc>
          <w:tcPr>
            <w:tcW w:w="3508" w:type="dxa"/>
            <w:tcBorders>
              <w:tl2br w:val="nil"/>
              <w:tr2bl w:val="nil"/>
            </w:tcBorders>
            <w:shd w:val="clear" w:color="auto" w:fill="auto"/>
            <w:noWrap/>
            <w:vAlign w:val="center"/>
          </w:tcPr>
          <w:p w14:paraId="11F231F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3850246.209</w:t>
            </w:r>
          </w:p>
        </w:tc>
        <w:tc>
          <w:tcPr>
            <w:tcW w:w="3524" w:type="dxa"/>
            <w:tcBorders>
              <w:tl2br w:val="nil"/>
              <w:tr2bl w:val="nil"/>
            </w:tcBorders>
            <w:shd w:val="clear" w:color="auto" w:fill="auto"/>
            <w:noWrap/>
            <w:vAlign w:val="center"/>
          </w:tcPr>
          <w:p w14:paraId="276DBC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39530299.77</w:t>
            </w:r>
          </w:p>
        </w:tc>
      </w:tr>
      <w:tr w14:paraId="2B12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0912686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J51</w:t>
            </w:r>
          </w:p>
        </w:tc>
        <w:tc>
          <w:tcPr>
            <w:tcW w:w="3508" w:type="dxa"/>
            <w:tcBorders>
              <w:tl2br w:val="nil"/>
              <w:tr2bl w:val="nil"/>
            </w:tcBorders>
            <w:shd w:val="clear" w:color="auto" w:fill="auto"/>
            <w:noWrap/>
            <w:vAlign w:val="center"/>
          </w:tcPr>
          <w:p w14:paraId="7C4AAF7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3850230.503</w:t>
            </w:r>
          </w:p>
        </w:tc>
        <w:tc>
          <w:tcPr>
            <w:tcW w:w="3524" w:type="dxa"/>
            <w:tcBorders>
              <w:tl2br w:val="nil"/>
              <w:tr2bl w:val="nil"/>
            </w:tcBorders>
            <w:shd w:val="clear" w:color="auto" w:fill="auto"/>
            <w:noWrap/>
            <w:vAlign w:val="center"/>
          </w:tcPr>
          <w:p w14:paraId="53D4D3F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39530268.49</w:t>
            </w:r>
          </w:p>
        </w:tc>
      </w:tr>
      <w:tr w14:paraId="38EC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2FF21D2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J52</w:t>
            </w:r>
          </w:p>
        </w:tc>
        <w:tc>
          <w:tcPr>
            <w:tcW w:w="3508" w:type="dxa"/>
            <w:tcBorders>
              <w:tl2br w:val="nil"/>
              <w:tr2bl w:val="nil"/>
            </w:tcBorders>
            <w:shd w:val="clear" w:color="auto" w:fill="auto"/>
            <w:noWrap/>
            <w:vAlign w:val="center"/>
          </w:tcPr>
          <w:p w14:paraId="7A206E8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3850203.212</w:t>
            </w:r>
          </w:p>
        </w:tc>
        <w:tc>
          <w:tcPr>
            <w:tcW w:w="3524" w:type="dxa"/>
            <w:tcBorders>
              <w:tl2br w:val="nil"/>
              <w:tr2bl w:val="nil"/>
            </w:tcBorders>
            <w:shd w:val="clear" w:color="auto" w:fill="auto"/>
            <w:noWrap/>
            <w:vAlign w:val="center"/>
          </w:tcPr>
          <w:p w14:paraId="39A153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39530217.61</w:t>
            </w:r>
          </w:p>
        </w:tc>
      </w:tr>
      <w:tr w14:paraId="45A8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87" w:type="dxa"/>
            <w:tcBorders>
              <w:tl2br w:val="nil"/>
              <w:tr2bl w:val="nil"/>
            </w:tcBorders>
            <w:shd w:val="clear" w:color="auto" w:fill="auto"/>
            <w:noWrap/>
            <w:vAlign w:val="center"/>
          </w:tcPr>
          <w:p w14:paraId="60B9DD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J53</w:t>
            </w:r>
          </w:p>
        </w:tc>
        <w:tc>
          <w:tcPr>
            <w:tcW w:w="3508" w:type="dxa"/>
            <w:tcBorders>
              <w:tl2br w:val="nil"/>
              <w:tr2bl w:val="nil"/>
            </w:tcBorders>
            <w:shd w:val="clear" w:color="auto" w:fill="auto"/>
            <w:noWrap/>
            <w:vAlign w:val="center"/>
          </w:tcPr>
          <w:p w14:paraId="7137463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3850205.301</w:t>
            </w:r>
          </w:p>
        </w:tc>
        <w:tc>
          <w:tcPr>
            <w:tcW w:w="3524" w:type="dxa"/>
            <w:tcBorders>
              <w:tl2br w:val="nil"/>
              <w:tr2bl w:val="nil"/>
            </w:tcBorders>
            <w:shd w:val="clear" w:color="auto" w:fill="auto"/>
            <w:noWrap/>
            <w:vAlign w:val="center"/>
          </w:tcPr>
          <w:p w14:paraId="2CF7FEE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39530210.37</w:t>
            </w:r>
          </w:p>
        </w:tc>
      </w:tr>
      <w:tr w14:paraId="20D8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jc w:val="center"/>
        </w:trPr>
        <w:tc>
          <w:tcPr>
            <w:tcW w:w="1387" w:type="dxa"/>
            <w:tcBorders>
              <w:tl2br w:val="nil"/>
              <w:tr2bl w:val="nil"/>
            </w:tcBorders>
            <w:shd w:val="clear" w:color="auto" w:fill="auto"/>
            <w:noWrap/>
            <w:vAlign w:val="center"/>
          </w:tcPr>
          <w:p w14:paraId="72D69AD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J54</w:t>
            </w:r>
          </w:p>
        </w:tc>
        <w:tc>
          <w:tcPr>
            <w:tcW w:w="3508" w:type="dxa"/>
            <w:tcBorders>
              <w:tl2br w:val="nil"/>
              <w:tr2bl w:val="nil"/>
            </w:tcBorders>
            <w:shd w:val="clear" w:color="auto" w:fill="auto"/>
            <w:noWrap/>
            <w:vAlign w:val="center"/>
          </w:tcPr>
          <w:p w14:paraId="1B927FB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3850291.89</w:t>
            </w:r>
          </w:p>
        </w:tc>
        <w:tc>
          <w:tcPr>
            <w:tcW w:w="3524" w:type="dxa"/>
            <w:tcBorders>
              <w:tl2br w:val="nil"/>
              <w:tr2bl w:val="nil"/>
            </w:tcBorders>
            <w:shd w:val="clear" w:color="auto" w:fill="auto"/>
            <w:noWrap/>
            <w:vAlign w:val="center"/>
          </w:tcPr>
          <w:p w14:paraId="26DE24C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39530161.96</w:t>
            </w:r>
          </w:p>
        </w:tc>
      </w:tr>
      <w:tr w14:paraId="1512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jc w:val="center"/>
        </w:trPr>
        <w:tc>
          <w:tcPr>
            <w:tcW w:w="1387" w:type="dxa"/>
            <w:tcBorders>
              <w:tl2br w:val="nil"/>
              <w:tr2bl w:val="nil"/>
            </w:tcBorders>
            <w:shd w:val="clear" w:color="auto" w:fill="auto"/>
            <w:noWrap/>
            <w:vAlign w:val="center"/>
          </w:tcPr>
          <w:p w14:paraId="266A51C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lang w:val="en-US" w:eastAsia="zh-CN" w:bidi="zh-CN"/>
              </w:rPr>
            </w:pPr>
            <w:r>
              <w:rPr>
                <w:rFonts w:hint="eastAsia" w:ascii="宋体" w:hAnsi="宋体" w:eastAsia="宋体" w:cs="宋体"/>
                <w:i w:val="0"/>
                <w:iCs w:val="0"/>
                <w:color w:val="000000"/>
                <w:kern w:val="0"/>
                <w:sz w:val="22"/>
                <w:szCs w:val="22"/>
                <w:u w:val="none"/>
                <w:lang w:val="en-US" w:eastAsia="zh-CN" w:bidi="ar"/>
              </w:rPr>
              <w:t>J1</w:t>
            </w:r>
          </w:p>
        </w:tc>
        <w:tc>
          <w:tcPr>
            <w:tcW w:w="3508" w:type="dxa"/>
            <w:tcBorders>
              <w:tl2br w:val="nil"/>
              <w:tr2bl w:val="nil"/>
            </w:tcBorders>
            <w:shd w:val="clear" w:color="auto" w:fill="auto"/>
            <w:noWrap/>
            <w:vAlign w:val="center"/>
          </w:tcPr>
          <w:p w14:paraId="0219D7A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lang w:val="en-US" w:eastAsia="zh-CN" w:bidi="zh-CN"/>
              </w:rPr>
            </w:pPr>
            <w:r>
              <w:rPr>
                <w:rFonts w:hint="eastAsia" w:ascii="宋体" w:hAnsi="宋体" w:eastAsia="宋体" w:cs="宋体"/>
                <w:i w:val="0"/>
                <w:iCs w:val="0"/>
                <w:color w:val="000000"/>
                <w:kern w:val="0"/>
                <w:sz w:val="22"/>
                <w:szCs w:val="22"/>
                <w:u w:val="none"/>
                <w:lang w:val="en-US" w:eastAsia="zh-CN" w:bidi="ar"/>
              </w:rPr>
              <w:t>3850301.414</w:t>
            </w:r>
          </w:p>
        </w:tc>
        <w:tc>
          <w:tcPr>
            <w:tcW w:w="3524" w:type="dxa"/>
            <w:tcBorders>
              <w:tl2br w:val="nil"/>
              <w:tr2bl w:val="nil"/>
            </w:tcBorders>
            <w:shd w:val="clear" w:color="auto" w:fill="auto"/>
            <w:noWrap/>
            <w:vAlign w:val="center"/>
          </w:tcPr>
          <w:p w14:paraId="590C8E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lang w:val="en-US" w:eastAsia="zh-CN" w:bidi="zh-CN"/>
              </w:rPr>
            </w:pPr>
            <w:r>
              <w:rPr>
                <w:rFonts w:hint="eastAsia" w:ascii="宋体" w:hAnsi="宋体" w:eastAsia="宋体" w:cs="宋体"/>
                <w:i w:val="0"/>
                <w:iCs w:val="0"/>
                <w:color w:val="000000"/>
                <w:kern w:val="0"/>
                <w:sz w:val="22"/>
                <w:szCs w:val="22"/>
                <w:u w:val="none"/>
                <w:lang w:val="en-US" w:eastAsia="zh-CN" w:bidi="ar"/>
              </w:rPr>
              <w:t>39530156.72</w:t>
            </w:r>
          </w:p>
        </w:tc>
      </w:tr>
      <w:tr w14:paraId="578B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jc w:val="center"/>
        </w:trPr>
        <w:tc>
          <w:tcPr>
            <w:tcW w:w="8419" w:type="dxa"/>
            <w:gridSpan w:val="3"/>
            <w:tcBorders>
              <w:tl2br w:val="nil"/>
              <w:tr2bl w:val="nil"/>
            </w:tcBorders>
            <w:shd w:val="clear" w:color="auto" w:fill="auto"/>
            <w:noWrap/>
            <w:vAlign w:val="center"/>
          </w:tcPr>
          <w:p w14:paraId="6301CE7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国家2000坐标系</w:t>
            </w:r>
          </w:p>
        </w:tc>
      </w:tr>
    </w:tbl>
    <w:p w14:paraId="1F5587C6">
      <w:pPr>
        <w:ind w:left="0" w:leftChars="0" w:firstLine="0" w:firstLineChars="0"/>
        <w:rPr>
          <w:rFonts w:hint="default" w:ascii="Times New Roman" w:hAnsi="Times New Roman" w:cs="Times New Roman"/>
          <w:highlight w:val="none"/>
          <w:u w:val="single"/>
          <w:lang w:val="en-US"/>
        </w:rPr>
      </w:pPr>
    </w:p>
    <w:p w14:paraId="5DE476C0">
      <w:pPr>
        <w:ind w:firstLine="480"/>
        <w:rPr>
          <w:rFonts w:hint="default" w:ascii="Times New Roman" w:hAnsi="Times New Roman" w:cs="Times New Roman"/>
          <w:highlight w:val="none"/>
          <w:u w:val="single"/>
          <w:lang w:val="en-US"/>
        </w:rPr>
      </w:pPr>
    </w:p>
    <w:p w14:paraId="06380695">
      <w:pPr>
        <w:ind w:firstLine="480"/>
        <w:rPr>
          <w:rFonts w:hint="default" w:ascii="Times New Roman" w:hAnsi="Times New Roman" w:cs="Times New Roman"/>
          <w:highlight w:val="none"/>
          <w:u w:val="single"/>
          <w:lang w:val="en-US"/>
        </w:rPr>
        <w:sectPr>
          <w:pgSz w:w="11905" w:h="16838"/>
          <w:pgMar w:top="1440" w:right="1800" w:bottom="1440" w:left="1800" w:header="850" w:footer="992" w:gutter="0"/>
          <w:pgNumType w:fmt="decimal"/>
          <w:cols w:space="0" w:num="1"/>
          <w:docGrid w:type="lines" w:linePitch="330" w:charSpace="0"/>
        </w:sectPr>
      </w:pPr>
    </w:p>
    <w:p w14:paraId="5510717E">
      <w:pPr>
        <w:pStyle w:val="37"/>
        <w:rPr>
          <w:rFonts w:hint="default" w:ascii="Times New Roman" w:hAnsi="Times New Roman" w:eastAsia="黑体" w:cs="Times New Roman"/>
          <w:highlight w:val="none"/>
          <w:lang w:val="en-US"/>
        </w:rPr>
      </w:pPr>
      <w:r>
        <w:rPr>
          <w:rFonts w:hint="default" w:ascii="Times New Roman" w:hAnsi="Times New Roman" w:cs="Times New Roman"/>
          <w:highlight w:val="none"/>
        </w:rPr>
        <mc:AlternateContent>
          <mc:Choice Requires="wps">
            <w:drawing>
              <wp:anchor distT="0" distB="0" distL="114300" distR="114300" simplePos="0" relativeHeight="251668480" behindDoc="0" locked="0" layoutInCell="1" allowOverlap="1">
                <wp:simplePos x="0" y="0"/>
                <wp:positionH relativeFrom="column">
                  <wp:posOffset>4353560</wp:posOffset>
                </wp:positionH>
                <wp:positionV relativeFrom="paragraph">
                  <wp:posOffset>2315845</wp:posOffset>
                </wp:positionV>
                <wp:extent cx="850900" cy="347980"/>
                <wp:effectExtent l="109220" t="12700" r="30480" b="1727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19"/>
                            <a:gd name="adj2" fmla="val 95275"/>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159635C">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2.8pt;margin-top:182.35pt;height:27.4pt;width:67pt;z-index:251668480;v-text-anchor:middle;mso-width-relative:page;mso-height-relative:page;" fillcolor="#FFFFFF [3212]" filled="t" stroked="t" coordsize="21600,21600" o:gfxdata="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1xyj1NwAAAALAQAADwAAAAAAAAABACAAAAAi&#10;AAAAZHJzL2Rvd25yZXYueG1sUEsBAhQAFAAAAAgAh07iQF2lIbexAgAAWwUAAA4AAAAAAAAAAQAg&#10;AAAAKwEAAGRycy9lMm9Eb2MueG1sUEsFBgAAAAAGAAYAWQEAAE4GAAAAAA==&#10;" adj="-2445,31379">
                <v:fill on="t" focussize="0,0"/>
                <v:stroke weight="2pt" color="#000000 [3200]" joinstyle="round"/>
                <v:imagedata o:title=""/>
                <o:lock v:ext="edit" aspectratio="f"/>
                <v:textbox>
                  <w:txbxContent>
                    <w:p w14:paraId="7159635C">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eastAsia="黑体" w:cs="Times New Roman"/>
          <w:lang w:val="en-US" w:eastAsia="zh-CN"/>
        </w:rPr>
        <w:drawing>
          <wp:anchor distT="0" distB="0" distL="114300" distR="114300" simplePos="0" relativeHeight="251681792" behindDoc="0" locked="0" layoutInCell="1" allowOverlap="1">
            <wp:simplePos x="0" y="0"/>
            <wp:positionH relativeFrom="column">
              <wp:posOffset>12700</wp:posOffset>
            </wp:positionH>
            <wp:positionV relativeFrom="paragraph">
              <wp:posOffset>62865</wp:posOffset>
            </wp:positionV>
            <wp:extent cx="1030605" cy="1071880"/>
            <wp:effectExtent l="0" t="0" r="17145" b="13970"/>
            <wp:wrapNone/>
            <wp:docPr id="240" name="图片 240"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34ea5b7c95139b4c598951b0410364b"/>
                    <pic:cNvPicPr>
                      <a:picLocks noChangeAspect="1"/>
                    </pic:cNvPicPr>
                  </pic:nvPicPr>
                  <pic:blipFill>
                    <a:blip r:embed="rId20"/>
                    <a:stretch>
                      <a:fillRect/>
                    </a:stretch>
                  </pic:blipFill>
                  <pic:spPr>
                    <a:xfrm>
                      <a:off x="0" y="0"/>
                      <a:ext cx="1030605" cy="1071880"/>
                    </a:xfrm>
                    <a:prstGeom prst="rect">
                      <a:avLst/>
                    </a:prstGeom>
                  </pic:spPr>
                </pic:pic>
              </a:graphicData>
            </a:graphic>
          </wp:anchor>
        </w:drawing>
      </w:r>
      <w:r>
        <w:rPr>
          <w:rFonts w:hint="default" w:ascii="Times New Roman" w:hAnsi="Times New Roman" w:cs="Times New Roman"/>
        </w:rPr>
        <w:drawing>
          <wp:inline distT="0" distB="0" distL="114300" distR="114300">
            <wp:extent cx="8395970" cy="4283710"/>
            <wp:effectExtent l="0" t="0" r="11430" b="8890"/>
            <wp:docPr id="7" name="图片 1" descr="D:/Sabasdian/【2024年工作内容】/8.土壤调查/1相关稿件/2相关图片/屏幕截图.bmp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Sabasdian/【2024年工作内容】/8.土壤调查/1相关稿件/2相关图片/屏幕截图.bmp屏幕截图"/>
                    <pic:cNvPicPr>
                      <a:picLocks noChangeAspect="1"/>
                    </pic:cNvPicPr>
                  </pic:nvPicPr>
                  <pic:blipFill>
                    <a:blip r:embed="rId21"/>
                    <a:srcRect l="30584" r="-670"/>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lang w:val="en-US" w:eastAsia="zh-CN"/>
        </w:rPr>
        <w:t>图</w:t>
      </w:r>
      <w:r>
        <w:rPr>
          <w:rFonts w:hint="default" w:ascii="Times New Roman" w:hAnsi="Times New Roman" w:eastAsia="黑体" w:cs="Times New Roman"/>
          <w:highlight w:val="none"/>
        </w:rPr>
        <w:t>2.2-1地块地理位置图</w:t>
      </w:r>
    </w:p>
    <w:p w14:paraId="3EAA7954">
      <w:pPr>
        <w:pStyle w:val="30"/>
        <w:rPr>
          <w:rFonts w:hint="default" w:ascii="Times New Roman" w:hAnsi="Times New Roman" w:cs="Times New Roman"/>
          <w:highlight w:val="none"/>
          <w:lang w:val="en-US"/>
        </w:rPr>
        <w:sectPr>
          <w:pgSz w:w="16838" w:h="11905" w:orient="landscape"/>
          <w:pgMar w:top="1440" w:right="1800" w:bottom="1440" w:left="1800" w:header="850" w:footer="992" w:gutter="0"/>
          <w:pgNumType w:fmt="decimal"/>
          <w:cols w:space="0" w:num="1"/>
          <w:docGrid w:type="lines" w:linePitch="330" w:charSpace="0"/>
        </w:sectPr>
      </w:pPr>
    </w:p>
    <w:p w14:paraId="4A016BBA">
      <w:pPr>
        <w:pStyle w:val="13"/>
        <w:spacing w:line="240" w:lineRule="auto"/>
        <w:ind w:firstLine="0" w:firstLineChars="0"/>
        <w:jc w:val="center"/>
        <w:rPr>
          <w:rFonts w:hint="default" w:ascii="Times New Roman" w:hAnsi="Times New Roman" w:cs="Times New Roman"/>
          <w:highlight w:val="none"/>
          <w:lang w:val="en-US"/>
        </w:rPr>
      </w:pPr>
      <w:r>
        <w:rPr>
          <w:rFonts w:hint="default" w:ascii="Times New Roman" w:hAnsi="Times New Roman" w:eastAsia="黑体" w:cs="Times New Roman"/>
          <w:lang w:val="en-US" w:eastAsia="zh-CN"/>
        </w:rPr>
        <w:drawing>
          <wp:anchor distT="0" distB="0" distL="114300" distR="114300" simplePos="0" relativeHeight="251682816" behindDoc="0" locked="0" layoutInCell="1" allowOverlap="1">
            <wp:simplePos x="0" y="0"/>
            <wp:positionH relativeFrom="column">
              <wp:posOffset>88900</wp:posOffset>
            </wp:positionH>
            <wp:positionV relativeFrom="paragraph">
              <wp:posOffset>5715</wp:posOffset>
            </wp:positionV>
            <wp:extent cx="1030605" cy="1071880"/>
            <wp:effectExtent l="0" t="0" r="17145" b="13970"/>
            <wp:wrapNone/>
            <wp:docPr id="241" name="图片 241"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34ea5b7c95139b4c598951b0410364b"/>
                    <pic:cNvPicPr>
                      <a:picLocks noChangeAspect="1"/>
                    </pic:cNvPicPr>
                  </pic:nvPicPr>
                  <pic:blipFill>
                    <a:blip r:embed="rId20"/>
                    <a:stretch>
                      <a:fillRect/>
                    </a:stretch>
                  </pic:blipFill>
                  <pic:spPr>
                    <a:xfrm>
                      <a:off x="0" y="0"/>
                      <a:ext cx="1030605" cy="1071880"/>
                    </a:xfrm>
                    <a:prstGeom prst="rect">
                      <a:avLst/>
                    </a:prstGeom>
                  </pic:spPr>
                </pic:pic>
              </a:graphicData>
            </a:graphic>
          </wp:anchor>
        </w:drawing>
      </w:r>
      <w:r>
        <w:rPr>
          <w:rFonts w:hint="default" w:ascii="Times New Roman" w:hAnsi="Times New Roman" w:cs="Times New Roman"/>
          <w:highlight w:val="none"/>
          <w:lang w:val="en-US"/>
        </w:rPr>
        <w:drawing>
          <wp:inline distT="0" distB="0" distL="114300" distR="114300">
            <wp:extent cx="8224520" cy="4577715"/>
            <wp:effectExtent l="0" t="0" r="5080" b="13335"/>
            <wp:docPr id="148" name="图片 148" descr="F:/Sabasdian/【2024年工作内容】/8.土壤调查/1相关稿件/2相关图片/拐点.bmp拐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F:/Sabasdian/【2024年工作内容】/8.土壤调查/1相关稿件/2相关图片/拐点.bmp拐点"/>
                    <pic:cNvPicPr>
                      <a:picLocks noChangeAspect="1"/>
                    </pic:cNvPicPr>
                  </pic:nvPicPr>
                  <pic:blipFill>
                    <a:blip r:embed="rId22"/>
                    <a:srcRect l="17000" r="17000"/>
                    <a:stretch>
                      <a:fillRect/>
                    </a:stretch>
                  </pic:blipFill>
                  <pic:spPr>
                    <a:xfrm>
                      <a:off x="0" y="0"/>
                      <a:ext cx="8224520" cy="4577715"/>
                    </a:xfrm>
                    <a:prstGeom prst="rect">
                      <a:avLst/>
                    </a:prstGeom>
                  </pic:spPr>
                </pic:pic>
              </a:graphicData>
            </a:graphic>
          </wp:inline>
        </w:drawing>
      </w:r>
    </w:p>
    <w:p w14:paraId="06FD72B7">
      <w:pPr>
        <w:pStyle w:val="37"/>
        <w:jc w:val="center"/>
        <w:rPr>
          <w:rFonts w:hint="default" w:ascii="Times New Roman" w:hAnsi="Times New Roman" w:eastAsia="黑体" w:cs="Times New Roman"/>
          <w:highlight w:val="none"/>
          <w:lang w:val="en-US" w:eastAsia="zh-CN"/>
        </w:rPr>
        <w:sectPr>
          <w:pgSz w:w="16838" w:h="11905" w:orient="landscape"/>
          <w:pgMar w:top="1440" w:right="1800" w:bottom="1440" w:left="1800" w:header="850" w:footer="992" w:gutter="0"/>
          <w:pgNumType w:fmt="decimal"/>
          <w:cols w:space="0" w:num="1"/>
          <w:docGrid w:type="lines" w:linePitch="330" w:charSpace="0"/>
        </w:sectPr>
      </w:pPr>
      <w:r>
        <w:rPr>
          <w:rFonts w:hint="default" w:ascii="Times New Roman" w:hAnsi="Times New Roman" w:eastAsia="黑体" w:cs="Times New Roman"/>
          <w:highlight w:val="none"/>
        </w:rPr>
        <w:t>图2.2-2地块范围</w:t>
      </w:r>
      <w:r>
        <w:rPr>
          <w:rFonts w:hint="default" w:ascii="Times New Roman" w:hAnsi="Times New Roman" w:cs="Times New Roman"/>
          <w:highlight w:val="none"/>
          <w:lang w:val="en-US" w:eastAsia="zh-CN"/>
        </w:rPr>
        <w:t>图</w:t>
      </w:r>
    </w:p>
    <w:p w14:paraId="11FF4B12">
      <w:pPr>
        <w:pStyle w:val="37"/>
        <w:jc w:val="center"/>
        <w:rPr>
          <w:rFonts w:hint="default" w:ascii="Times New Roman" w:hAnsi="Times New Roman" w:eastAsia="黑体" w:cs="Times New Roman"/>
          <w:color w:val="auto"/>
          <w:highlight w:val="none"/>
          <w:lang w:eastAsia="zh-CN"/>
        </w:rPr>
      </w:pPr>
      <w:r>
        <w:drawing>
          <wp:inline distT="0" distB="0" distL="114300" distR="114300">
            <wp:extent cx="6697980" cy="4759960"/>
            <wp:effectExtent l="0" t="0" r="7620" b="2540"/>
            <wp:docPr id="75" name="图片 5" descr="D:/Sabasdian/【2024年工作内容】/8.土壤调查/1相关稿件/2相关图片/新建文件夹/S22C-724070617530_03.jpgS22C-7240706175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descr="D:/Sabasdian/【2024年工作内容】/8.土壤调查/1相关稿件/2相关图片/新建文件夹/S22C-724070617530_03.jpgS22C-724070617530_03"/>
                    <pic:cNvPicPr>
                      <a:picLocks noChangeAspect="1"/>
                    </pic:cNvPicPr>
                  </pic:nvPicPr>
                  <pic:blipFill>
                    <a:blip r:embed="rId23"/>
                    <a:srcRect l="233" r="233"/>
                    <a:stretch>
                      <a:fillRect/>
                    </a:stretch>
                  </pic:blipFill>
                  <pic:spPr>
                    <a:xfrm>
                      <a:off x="0" y="0"/>
                      <a:ext cx="6697980" cy="4759960"/>
                    </a:xfrm>
                    <a:prstGeom prst="rect">
                      <a:avLst/>
                    </a:prstGeom>
                    <a:noFill/>
                    <a:ln>
                      <a:noFill/>
                    </a:ln>
                  </pic:spPr>
                </pic:pic>
              </a:graphicData>
            </a:graphic>
          </wp:inline>
        </w:drawing>
      </w:r>
    </w:p>
    <w:p w14:paraId="64AECAE1">
      <w:pPr>
        <w:pStyle w:val="37"/>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图2.2-3地块勘测定界图</w:t>
      </w:r>
    </w:p>
    <w:p w14:paraId="6F2D38D1">
      <w:pPr>
        <w:pStyle w:val="30"/>
        <w:rPr>
          <w:rFonts w:hint="default" w:ascii="Times New Roman" w:hAnsi="Times New Roman" w:cs="Times New Roman"/>
        </w:rPr>
        <w:sectPr>
          <w:pgSz w:w="16838" w:h="11905" w:orient="landscape"/>
          <w:pgMar w:top="1440" w:right="1800" w:bottom="1440" w:left="1800" w:header="850" w:footer="992" w:gutter="0"/>
          <w:pgNumType w:fmt="decimal"/>
          <w:cols w:space="0" w:num="1"/>
          <w:docGrid w:type="lines" w:linePitch="330" w:charSpace="0"/>
        </w:sectPr>
      </w:pPr>
    </w:p>
    <w:p w14:paraId="4A01E746">
      <w:pPr>
        <w:pStyle w:val="4"/>
        <w:spacing w:before="120" w:after="120"/>
        <w:outlineLvl w:val="2"/>
        <w:rPr>
          <w:rFonts w:hint="default" w:ascii="Times New Roman" w:hAnsi="Times New Roman" w:cs="Times New Roman"/>
          <w:highlight w:val="none"/>
          <w:lang w:val="en-US" w:eastAsia="zh-CN"/>
        </w:rPr>
      </w:pPr>
      <w:bookmarkStart w:id="89" w:name="_Toc4033"/>
      <w:bookmarkStart w:id="90" w:name="_Toc23916"/>
      <w:r>
        <w:rPr>
          <w:rFonts w:hint="default" w:ascii="Times New Roman" w:hAnsi="Times New Roman" w:cs="Times New Roman"/>
          <w:highlight w:val="none"/>
          <w:lang w:val="en-US" w:eastAsia="zh-CN"/>
        </w:rPr>
        <w:t>2.2.3地块所有人</w:t>
      </w:r>
      <w:bookmarkEnd w:id="88"/>
      <w:r>
        <w:rPr>
          <w:rFonts w:hint="default" w:ascii="Times New Roman" w:hAnsi="Times New Roman" w:cs="Times New Roman"/>
          <w:highlight w:val="none"/>
          <w:lang w:val="en-US" w:eastAsia="zh-CN"/>
        </w:rPr>
        <w:t>及变更</w:t>
      </w:r>
      <w:bookmarkEnd w:id="89"/>
      <w:bookmarkEnd w:id="90"/>
    </w:p>
    <w:p w14:paraId="0285C919">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14:paraId="3B081600">
      <w:pPr>
        <w:pStyle w:val="13"/>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地块历史权属变更表</w:t>
      </w:r>
    </w:p>
    <w:tbl>
      <w:tblPr>
        <w:tblStyle w:val="32"/>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14:paraId="227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14:paraId="2A0242EB">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2396" w:type="dxa"/>
            <w:vAlign w:val="center"/>
          </w:tcPr>
          <w:p w14:paraId="2AD54D49">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时间</w:t>
            </w:r>
          </w:p>
        </w:tc>
        <w:tc>
          <w:tcPr>
            <w:tcW w:w="2793" w:type="dxa"/>
            <w:vAlign w:val="center"/>
          </w:tcPr>
          <w:p w14:paraId="3E6FA641">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地块权属</w:t>
            </w:r>
          </w:p>
        </w:tc>
        <w:tc>
          <w:tcPr>
            <w:tcW w:w="3091" w:type="dxa"/>
            <w:vAlign w:val="center"/>
          </w:tcPr>
          <w:p w14:paraId="50D294BA">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信息来源</w:t>
            </w:r>
          </w:p>
        </w:tc>
      </w:tr>
      <w:tr w14:paraId="458B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14:paraId="5F1AF7FC">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1</w:t>
            </w:r>
          </w:p>
        </w:tc>
        <w:tc>
          <w:tcPr>
            <w:tcW w:w="2396" w:type="dxa"/>
            <w:vAlign w:val="center"/>
          </w:tcPr>
          <w:p w14:paraId="68124B3F">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至今</w:t>
            </w:r>
          </w:p>
        </w:tc>
        <w:tc>
          <w:tcPr>
            <w:tcW w:w="2793" w:type="dxa"/>
            <w:vAlign w:val="center"/>
          </w:tcPr>
          <w:p w14:paraId="16372BA2">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新城街道东巨山村</w:t>
            </w:r>
          </w:p>
        </w:tc>
        <w:tc>
          <w:tcPr>
            <w:tcW w:w="3091" w:type="dxa"/>
            <w:vAlign w:val="center"/>
          </w:tcPr>
          <w:p w14:paraId="5E743D99">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14:paraId="54581882">
      <w:pPr>
        <w:pStyle w:val="4"/>
        <w:spacing w:before="120" w:after="120" w:line="360" w:lineRule="auto"/>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highlight w:val="none"/>
          <w:lang w:val="en-US" w:eastAsia="zh-CN"/>
        </w:rPr>
        <w:t>2.2.4</w:t>
      </w:r>
      <w:r>
        <w:rPr>
          <w:rFonts w:hint="default" w:ascii="Times New Roman" w:hAnsi="Times New Roman" w:cs="Times New Roman"/>
          <w:highlight w:val="none"/>
          <w:lang w:val="en-US"/>
        </w:rPr>
        <w:t>项目委托方</w:t>
      </w:r>
      <w:bookmarkEnd w:id="82"/>
      <w:bookmarkEnd w:id="83"/>
      <w:bookmarkEnd w:id="84"/>
    </w:p>
    <w:p w14:paraId="326F47EE">
      <w:pPr>
        <w:bidi w:val="0"/>
        <w:rPr>
          <w:rFonts w:hint="default"/>
          <w:lang w:val="en-US" w:eastAsia="zh-CN"/>
        </w:rPr>
      </w:pPr>
      <w:bookmarkStart w:id="91" w:name="1.3调查原则"/>
      <w:bookmarkEnd w:id="91"/>
      <w:bookmarkStart w:id="92" w:name="_bookmark3"/>
      <w:bookmarkEnd w:id="92"/>
      <w:bookmarkStart w:id="93" w:name="_Toc20096"/>
      <w:bookmarkStart w:id="94" w:name="_Toc25683"/>
      <w:bookmarkStart w:id="95" w:name="_Toc6810"/>
      <w:r>
        <w:rPr>
          <w:rFonts w:hint="default"/>
          <w:lang w:val="en-US" w:eastAsia="zh-CN"/>
        </w:rPr>
        <w:t>枣庄市薛城区自然资源局</w:t>
      </w:r>
    </w:p>
    <w:p w14:paraId="570466DA">
      <w:pPr>
        <w:pStyle w:val="4"/>
        <w:spacing w:before="120" w:after="120" w:line="360" w:lineRule="auto"/>
        <w:outlineLvl w:val="2"/>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2.2.5</w:t>
      </w:r>
      <w:r>
        <w:rPr>
          <w:rFonts w:hint="default" w:ascii="Times New Roman" w:hAnsi="Times New Roman" w:cs="Times New Roman"/>
          <w:highlight w:val="none"/>
          <w:lang w:val="en-US"/>
        </w:rPr>
        <w:t>调查人员、报告编写人员</w:t>
      </w:r>
      <w:bookmarkEnd w:id="93"/>
      <w:bookmarkEnd w:id="94"/>
      <w:bookmarkEnd w:id="95"/>
    </w:p>
    <w:p w14:paraId="2576EDCD">
      <w:pPr>
        <w:spacing w:line="360" w:lineRule="auto"/>
        <w:ind w:firstLine="480"/>
        <w:rPr>
          <w:rFonts w:hint="default" w:ascii="Times New Roman" w:hAnsi="Times New Roman" w:cs="Times New Roman"/>
          <w:highlight w:val="none"/>
          <w:lang w:val="en-US"/>
        </w:rPr>
      </w:pPr>
      <w:r>
        <w:rPr>
          <w:rFonts w:hint="default" w:ascii="Times New Roman" w:hAnsi="Times New Roman"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cs="Times New Roman"/>
          <w:highlight w:val="none"/>
          <w:lang w:val="en-US"/>
        </w:rPr>
        <w:t>，编写人员为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cs="Times New Roman"/>
          <w:highlight w:val="none"/>
          <w:lang w:val="en-US"/>
        </w:rPr>
        <w:t>。</w:t>
      </w:r>
    </w:p>
    <w:p w14:paraId="03C86F63">
      <w:pPr>
        <w:pStyle w:val="3"/>
        <w:spacing w:before="120" w:after="120" w:line="360" w:lineRule="auto"/>
        <w:rPr>
          <w:rFonts w:hint="default" w:ascii="Times New Roman" w:hAnsi="Times New Roman" w:cs="Times New Roman"/>
          <w:highlight w:val="none"/>
          <w:lang w:val="en-US"/>
        </w:rPr>
      </w:pPr>
      <w:bookmarkStart w:id="96" w:name="_Toc4741"/>
      <w:bookmarkStart w:id="97" w:name="_Toc9260"/>
      <w:bookmarkStart w:id="98" w:name="_Toc10887"/>
      <w:bookmarkStart w:id="99" w:name="_Toc14365"/>
      <w:r>
        <w:rPr>
          <w:rFonts w:hint="default" w:ascii="Times New Roman" w:hAnsi="Times New Roman" w:cs="Times New Roman"/>
          <w:highlight w:val="none"/>
          <w:lang w:val="en-US" w:eastAsia="zh-CN"/>
        </w:rPr>
        <w:t>2.3</w:t>
      </w:r>
      <w:r>
        <w:rPr>
          <w:rFonts w:hint="default" w:ascii="Times New Roman" w:hAnsi="Times New Roman" w:cs="Times New Roman"/>
          <w:highlight w:val="none"/>
          <w:lang w:val="en-US"/>
        </w:rPr>
        <w:t>调查原则和依据</w:t>
      </w:r>
      <w:bookmarkEnd w:id="96"/>
      <w:bookmarkEnd w:id="97"/>
      <w:bookmarkEnd w:id="98"/>
      <w:bookmarkEnd w:id="99"/>
    </w:p>
    <w:p w14:paraId="403EB074">
      <w:pPr>
        <w:pStyle w:val="4"/>
        <w:spacing w:before="120" w:after="120" w:line="360" w:lineRule="auto"/>
        <w:rPr>
          <w:rFonts w:hint="default" w:ascii="Times New Roman" w:hAnsi="Times New Roman" w:cs="Times New Roman"/>
          <w:highlight w:val="none"/>
          <w:lang w:val="en-US"/>
        </w:rPr>
      </w:pPr>
      <w:bookmarkStart w:id="100" w:name="_Toc7679"/>
      <w:bookmarkStart w:id="101" w:name="_Toc9876"/>
      <w:r>
        <w:rPr>
          <w:rFonts w:hint="default" w:ascii="Times New Roman" w:hAnsi="Times New Roman" w:cs="Times New Roman"/>
          <w:highlight w:val="none"/>
          <w:lang w:val="en-US" w:eastAsia="zh-CN"/>
        </w:rPr>
        <w:t>2.3.1</w:t>
      </w:r>
      <w:r>
        <w:rPr>
          <w:rFonts w:hint="default" w:ascii="Times New Roman" w:hAnsi="Times New Roman" w:cs="Times New Roman"/>
          <w:highlight w:val="none"/>
          <w:lang w:val="en-US"/>
        </w:rPr>
        <w:t>调查原则</w:t>
      </w:r>
      <w:bookmarkEnd w:id="100"/>
      <w:bookmarkEnd w:id="101"/>
    </w:p>
    <w:p w14:paraId="09F52B6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14:paraId="5C8CDFB0">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1</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针对性原则</w:t>
      </w:r>
    </w:p>
    <w:p w14:paraId="2DA76F59">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14:paraId="1A8242E7">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规范性原则</w:t>
      </w:r>
    </w:p>
    <w:p w14:paraId="21B50977">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环境保护部公告2017年第72号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、《建设用地土壤污染状况调查技术导则》(HJ25.1-2019)、《建设用地土壤污染风险管控和修复监测技术导则》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HJ25.2-2019</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等相关技术导则或指南要求，采用程序化和系统化的方式规范土壤污染状况调查过程，保证现场调查过程的科学性。</w:t>
      </w:r>
    </w:p>
    <w:p w14:paraId="47C7C3ED">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3</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可操作性原则</w:t>
      </w:r>
    </w:p>
    <w:p w14:paraId="22F2868D">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14:paraId="59B820F3">
      <w:pPr>
        <w:pStyle w:val="4"/>
        <w:spacing w:before="120" w:after="120" w:line="360" w:lineRule="auto"/>
        <w:rPr>
          <w:rFonts w:hint="default" w:ascii="Times New Roman" w:hAnsi="Times New Roman" w:cs="Times New Roman"/>
          <w:highlight w:val="none"/>
          <w:lang w:val="en-US"/>
        </w:rPr>
      </w:pPr>
      <w:bookmarkStart w:id="102" w:name="_Toc1908"/>
      <w:bookmarkStart w:id="103" w:name="_Toc20369"/>
      <w:r>
        <w:rPr>
          <w:rFonts w:hint="default" w:ascii="Times New Roman" w:hAnsi="Times New Roman" w:cs="Times New Roman"/>
          <w:highlight w:val="none"/>
          <w:lang w:val="en-US" w:eastAsia="zh-CN"/>
        </w:rPr>
        <w:t>2.3.2</w:t>
      </w:r>
      <w:r>
        <w:rPr>
          <w:rFonts w:hint="default" w:ascii="Times New Roman" w:hAnsi="Times New Roman" w:cs="Times New Roman"/>
          <w:highlight w:val="none"/>
          <w:lang w:val="en-US"/>
        </w:rPr>
        <w:t>调查依据</w:t>
      </w:r>
      <w:bookmarkEnd w:id="102"/>
      <w:bookmarkEnd w:id="103"/>
    </w:p>
    <w:p w14:paraId="14E6CE54">
      <w:pPr>
        <w:pStyle w:val="5"/>
        <w:spacing w:line="360" w:lineRule="auto"/>
        <w:rPr>
          <w:rFonts w:hint="default" w:ascii="Times New Roman" w:hAnsi="Times New Roman" w:eastAsia="宋体" w:cs="Times New Roman"/>
          <w:b/>
          <w:bCs w:val="0"/>
          <w:highlight w:val="none"/>
          <w:lang w:val="en-US"/>
        </w:rPr>
      </w:pPr>
      <w:bookmarkStart w:id="104" w:name="1.4调查依据"/>
      <w:bookmarkEnd w:id="104"/>
      <w:bookmarkStart w:id="105" w:name="1.4.1政策、法规"/>
      <w:bookmarkEnd w:id="105"/>
      <w:bookmarkStart w:id="106" w:name="_bookmark4"/>
      <w:bookmarkEnd w:id="106"/>
      <w:r>
        <w:rPr>
          <w:rFonts w:hint="default" w:ascii="Times New Roman" w:hAnsi="Times New Roman" w:eastAsia="宋体" w:cs="Times New Roman"/>
          <w:b/>
          <w:bCs w:val="0"/>
          <w:highlight w:val="none"/>
          <w:lang w:val="en-US" w:eastAsia="zh-CN"/>
        </w:rPr>
        <w:t>2.3.2.</w:t>
      </w:r>
      <w:r>
        <w:rPr>
          <w:rFonts w:hint="default" w:ascii="Times New Roman" w:hAnsi="Times New Roman" w:eastAsia="宋体" w:cs="Times New Roman"/>
          <w:b/>
          <w:bCs w:val="0"/>
          <w:highlight w:val="none"/>
          <w:lang w:val="en-US"/>
        </w:rPr>
        <w:t>1</w:t>
      </w:r>
      <w:r>
        <w:rPr>
          <w:rFonts w:hint="default" w:ascii="Times New Roman" w:hAnsi="Times New Roman" w:eastAsia="宋体" w:cs="Times New Roman"/>
          <w:b/>
          <w:bCs w:val="0"/>
          <w:highlight w:val="none"/>
          <w:lang w:val="en-US" w:eastAsia="zh-CN"/>
        </w:rPr>
        <w:t>法律</w:t>
      </w:r>
      <w:r>
        <w:rPr>
          <w:rFonts w:hint="default" w:ascii="Times New Roman" w:hAnsi="Times New Roman" w:eastAsia="宋体" w:cs="Times New Roman"/>
          <w:b/>
          <w:bCs w:val="0"/>
          <w:highlight w:val="none"/>
          <w:lang w:val="en-US"/>
        </w:rPr>
        <w:t>、法规</w:t>
      </w:r>
    </w:p>
    <w:p w14:paraId="04911F68">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eastAsia"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14:paraId="6D2BF752">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eastAsia"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14:paraId="6360795E">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eastAsia"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14:paraId="69D8903D">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试行</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14:paraId="3EB5F10C">
      <w:pPr>
        <w:pStyle w:val="5"/>
        <w:spacing w:line="360" w:lineRule="auto"/>
        <w:rPr>
          <w:rFonts w:hint="default" w:ascii="Times New Roman" w:hAnsi="Times New Roman" w:cs="Times New Roman"/>
          <w:highlight w:val="none"/>
          <w:lang w:val="en-US"/>
        </w:rPr>
      </w:pPr>
      <w:bookmarkStart w:id="107" w:name="1.4.2技术导则"/>
      <w:bookmarkEnd w:id="107"/>
      <w:r>
        <w:rPr>
          <w:rFonts w:hint="default" w:ascii="Times New Roman" w:hAnsi="Times New Roman" w:cs="Times New Roman"/>
          <w:highlight w:val="none"/>
          <w:lang w:val="en-US" w:eastAsia="zh-CN"/>
        </w:rPr>
        <w:t>2.3.2.2</w:t>
      </w:r>
      <w:r>
        <w:rPr>
          <w:rFonts w:hint="default" w:ascii="Times New Roman" w:hAnsi="Times New Roman" w:cs="Times New Roman"/>
          <w:highlight w:val="none"/>
          <w:lang w:val="en-US"/>
        </w:rPr>
        <w:t>技术导则</w:t>
      </w:r>
    </w:p>
    <w:p w14:paraId="498BB74C">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14:paraId="37C2980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环发</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2017</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72号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14:paraId="6B503D98">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)《土壤环境质量建设用地土壤污染风险管控标准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14:paraId="45F92050">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14:paraId="177E2137">
      <w:pPr>
        <w:pStyle w:val="5"/>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2.3.2.3相关文件</w:t>
      </w:r>
    </w:p>
    <w:p w14:paraId="07DAF60A">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(1)《关于保障工业企业地块再开发利用环境安全的通知》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环发[2012]140号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1F055FA9">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(2)《国务院办公厅关于印发近期土壤环境保护和综合治理工作安排的通知》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国办发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2013</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7号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392F0AFA">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(3)《关于贯彻落实〈国务院办公厅关于印发近期土壤环境保护和综合治理工作安排的通知〉的通知》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2013</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46号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63E82398">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)《国务院关于印发〈土壤污染防治行动计划的通知〉》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国发[2016]31号</w:t>
      </w:r>
      <w:r>
        <w:rPr>
          <w:rFonts w:hint="eastAsia" w:ascii="Times New Roman" w:hAnsi="Times New Roman" w:cs="Times New Roman"/>
          <w:sz w:val="24"/>
          <w:szCs w:val="24"/>
          <w:highlight w:val="none"/>
          <w:lang w:val="en-US" w:eastAsia="zh-CN"/>
        </w:rPr>
        <w:t>）</w:t>
      </w:r>
    </w:p>
    <w:p w14:paraId="118A1D66">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rPr>
        <w:t>)《建设用地土壤污染状况调查、风险评估、风险管控及修复效果评估报告评审指南》</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环办土壤[2019]63号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3494F2EC">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rPr>
        <w:t>)《山东省环境保护厅关于印发〈山东省土壤环境保护和综合治理工作方案〉的通知》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鲁环发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2014</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126号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4875E12E">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rPr>
        <w:t>)《山东省人民政府关于〈印发山东省土壤污染防治工作方案〉的通知》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鲁政发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2016</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37号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39E9A25A">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rPr>
        <w:t>)《关于加强建设用地土壤污染风险管控和修复管理工作的通知》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山东省生态环境厅山东省自然资源厅鲁环发〔2020〕4号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14:paraId="060885DD">
      <w:pPr>
        <w:pStyle w:val="50"/>
        <w:bidi w:val="0"/>
        <w:spacing w:line="360" w:lineRule="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rPr>
        <w:t>)《关于印发山东省建设用地土壤污染风险管控和修复技术文件质量评价办法</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试行</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的通知》</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山东省生态环境厅山东省自然资源厅鲁环发〔2020〕22号</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w:t>
      </w:r>
    </w:p>
    <w:p w14:paraId="54F78526">
      <w:pPr>
        <w:pStyle w:val="3"/>
        <w:spacing w:before="120" w:after="120"/>
        <w:rPr>
          <w:rFonts w:hint="default" w:ascii="Times New Roman" w:hAnsi="Times New Roman" w:eastAsia="宋体" w:cs="Times New Roman"/>
          <w:sz w:val="24"/>
          <w:szCs w:val="24"/>
          <w:highlight w:val="none"/>
        </w:rPr>
      </w:pPr>
      <w:bookmarkStart w:id="108" w:name="_Toc20415"/>
      <w:bookmarkStart w:id="109" w:name="_Toc15435"/>
      <w:bookmarkStart w:id="110" w:name="_Toc15607"/>
      <w:r>
        <w:rPr>
          <w:rFonts w:hint="default"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14:paraId="63FF3BA0">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根据《建设用地土壤污染状况调查技术导则》(HJ25.1-2019)、《建设用地土壤污染风险管控和修复监测技术导则》(HJ25.2-2019)、《工矿用地土壤环境管理办法</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试行</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生态环境部令[2018]第3号</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、《建设用地土壤环境调查评估技术指南》</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环境保护部公告2017年第72号</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等规定，并结合国内地块环境调查相关经验和地块的实际情况，开展土壤污染状况调查工作。</w:t>
      </w:r>
    </w:p>
    <w:p w14:paraId="7B957810">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土壤污染状况调查可分为三个阶段：</w:t>
      </w:r>
    </w:p>
    <w:p w14:paraId="7A18DA0C">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14:paraId="79DA54D6">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程度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4CDA8C6E">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根据初步采样分析结果，如果污染物浓度均未超过GB36600等国家和地方相关标准以及清洁对照点浓度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有土壤环境背景的无机物</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，并且经过不确定性分析确认不需要进一步调查后，第二阶段土壤污染状况调查工作可以结束；否则认为可能存在环境风险，须进行详细调查。标准中没有</w:t>
      </w:r>
      <w:r>
        <w:rPr>
          <w:rFonts w:hint="eastAsia" w:ascii="Times New Roman" w:hAnsi="Times New Roman" w:cs="Times New Roman"/>
          <w:sz w:val="24"/>
          <w:szCs w:val="24"/>
          <w:highlight w:val="none"/>
          <w:lang w:eastAsia="zh-CN"/>
        </w:rPr>
        <w:t>涉及</w:t>
      </w:r>
      <w:r>
        <w:rPr>
          <w:rFonts w:hint="default" w:ascii="Times New Roman" w:hAnsi="Times New Roman" w:eastAsia="宋体" w:cs="Times New Roman"/>
          <w:sz w:val="24"/>
          <w:szCs w:val="24"/>
          <w:highlight w:val="none"/>
        </w:rPr>
        <w:t>的污染物，可根据专业知识和经验综合判断。详细采样分析是在初步采样分析的基础上，进一步采样和分析，确定土壤污染程度和范围。</w:t>
      </w:r>
    </w:p>
    <w:p w14:paraId="5042F4E3">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-1</w:t>
      </w:r>
      <w:r>
        <w:rPr>
          <w:rFonts w:hint="default" w:ascii="Times New Roman" w:hAnsi="Times New Roman" w:eastAsia="宋体" w:cs="Times New Roman"/>
          <w:sz w:val="24"/>
          <w:szCs w:val="24"/>
          <w:highlight w:val="none"/>
        </w:rPr>
        <w:t>。本次调查涉及第一阶段。</w:t>
      </w:r>
    </w:p>
    <w:p w14:paraId="75B90321">
      <w:pPr>
        <w:ind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14:paraId="35D5B064">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14:paraId="35D5B064">
                      <w:pPr>
                        <w:ind w:firstLine="480"/>
                      </w:pPr>
                    </w:p>
                  </w:txbxContent>
                </v:textbox>
              </v:rect>
            </w:pict>
          </mc:Fallback>
        </mc:AlternateContent>
      </w:r>
      <w:r>
        <w:rPr>
          <w:rFonts w:hint="default" w:ascii="Times New Roman" w:hAnsi="Times New Roman"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4"/>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14:paraId="3EB605B3">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14:paraId="3EB605B3">
                      <w:pPr>
                        <w:ind w:firstLine="480"/>
                      </w:pPr>
                    </w:p>
                  </w:txbxContent>
                </v:textbox>
              </v:rect>
            </w:pict>
          </mc:Fallback>
        </mc:AlternateContent>
      </w:r>
    </w:p>
    <w:p w14:paraId="59B3D6EA">
      <w:pPr>
        <w:pStyle w:val="50"/>
        <w:bidi w:val="0"/>
        <w:ind w:left="0" w:leftChars="0" w:firstLine="0" w:firstLineChars="0"/>
        <w:jc w:val="center"/>
        <w:rPr>
          <w:rFonts w:hint="default" w:ascii="Times New Roman" w:hAnsi="Times New Roman" w:cs="Times New Roman"/>
        </w:rPr>
      </w:pPr>
      <w:r>
        <w:rPr>
          <w:rFonts w:hint="eastAsia" w:ascii="黑体" w:hAnsi="黑体" w:eastAsia="黑体" w:cs="黑体"/>
          <w:highlight w:val="none"/>
        </w:rPr>
        <w:t>图</w:t>
      </w:r>
      <w:r>
        <w:rPr>
          <w:rFonts w:hint="eastAsia" w:ascii="黑体" w:hAnsi="黑体" w:eastAsia="黑体" w:cs="黑体"/>
          <w:highlight w:val="none"/>
          <w:lang w:val="en-US" w:eastAsia="zh-CN"/>
        </w:rPr>
        <w:t>2.4</w:t>
      </w:r>
      <w:r>
        <w:rPr>
          <w:rFonts w:hint="eastAsia" w:ascii="黑体" w:hAnsi="黑体" w:eastAsia="黑体" w:cs="黑体"/>
          <w:highlight w:val="none"/>
          <w:lang w:val="en-US"/>
        </w:rPr>
        <w:t>-1</w:t>
      </w:r>
      <w:r>
        <w:rPr>
          <w:rFonts w:hint="eastAsia" w:ascii="黑体" w:hAnsi="黑体" w:eastAsia="黑体" w:cs="黑体"/>
          <w:highlight w:val="none"/>
        </w:rPr>
        <w:t>工作内容与程序</w:t>
      </w:r>
      <w:r>
        <w:rPr>
          <w:rFonts w:hint="eastAsia" w:ascii="黑体" w:hAnsi="黑体" w:eastAsia="黑体" w:cs="黑体"/>
          <w:highlight w:val="none"/>
          <w:lang w:val="en-US" w:eastAsia="zh-CN"/>
        </w:rPr>
        <w:t>图</w:t>
      </w:r>
      <w:r>
        <w:rPr>
          <w:rFonts w:hint="default" w:ascii="Times New Roman" w:hAnsi="Times New Roman" w:cs="Times New Roman"/>
        </w:rPr>
        <w:br w:type="page"/>
      </w:r>
    </w:p>
    <w:p w14:paraId="6862ECD3">
      <w:pPr>
        <w:pStyle w:val="4"/>
        <w:spacing w:before="120" w:after="120" w:line="360" w:lineRule="auto"/>
        <w:rPr>
          <w:rFonts w:hint="default" w:ascii="Times New Roman" w:hAnsi="Times New Roman" w:cs="Times New Roman" w:eastAsiaTheme="minorEastAsia"/>
          <w:sz w:val="24"/>
          <w:szCs w:val="24"/>
          <w:highlight w:val="none"/>
        </w:rPr>
      </w:pPr>
      <w:bookmarkStart w:id="111" w:name="1.5.1工作内容"/>
      <w:bookmarkEnd w:id="111"/>
      <w:bookmarkStart w:id="112" w:name="_Toc28048"/>
      <w:bookmarkStart w:id="113" w:name="_Toc11168"/>
      <w:bookmarkStart w:id="114" w:name="_Toc11320"/>
      <w:bookmarkStart w:id="115" w:name="_Toc13046"/>
      <w:bookmarkStart w:id="116" w:name="_Toc14722"/>
      <w:bookmarkStart w:id="117" w:name="_Toc21846"/>
      <w:r>
        <w:rPr>
          <w:rFonts w:hint="default" w:ascii="Times New Roman" w:hAnsi="Times New Roman" w:cs="Times New Roman" w:eastAsiaTheme="minorEastAsia"/>
          <w:sz w:val="24"/>
          <w:szCs w:val="24"/>
          <w:highlight w:val="none"/>
          <w:lang w:val="en-US" w:eastAsia="zh-CN"/>
        </w:rPr>
        <w:t>2.4.1</w:t>
      </w:r>
      <w:r>
        <w:rPr>
          <w:rFonts w:hint="default" w:ascii="Times New Roman" w:hAnsi="Times New Roman" w:cs="Times New Roman" w:eastAsiaTheme="minorEastAsia"/>
          <w:sz w:val="24"/>
          <w:szCs w:val="24"/>
          <w:highlight w:val="none"/>
        </w:rPr>
        <w:t>工作内容</w:t>
      </w:r>
      <w:bookmarkEnd w:id="112"/>
      <w:bookmarkEnd w:id="113"/>
      <w:bookmarkEnd w:id="114"/>
      <w:bookmarkEnd w:id="115"/>
      <w:bookmarkEnd w:id="116"/>
      <w:bookmarkEnd w:id="117"/>
    </w:p>
    <w:p w14:paraId="799EB364">
      <w:pPr>
        <w:spacing w:line="360" w:lineRule="auto"/>
        <w:ind w:firstLine="480"/>
        <w:rPr>
          <w:rFonts w:hint="default" w:ascii="Times New Roman" w:hAnsi="Times New Roman" w:eastAsia="宋体" w:cs="Times New Roman"/>
          <w:highlight w:val="none"/>
        </w:rPr>
      </w:pPr>
      <w:bookmarkStart w:id="118" w:name="_Toc22176"/>
      <w:bookmarkStart w:id="119" w:name="_Toc30026"/>
      <w:bookmarkStart w:id="120" w:name="_Toc26402"/>
      <w:bookmarkStart w:id="121" w:name="_Toc24733"/>
      <w:bookmarkStart w:id="122" w:name="_Toc26778"/>
      <w:bookmarkStart w:id="123" w:name="_Toc19943"/>
      <w:bookmarkStart w:id="124" w:name="_Toc15347"/>
      <w:bookmarkStart w:id="125" w:name="_Toc22601"/>
      <w:bookmarkStart w:id="126" w:name="_Toc30281"/>
      <w:bookmarkStart w:id="127" w:name="_Toc30564"/>
      <w:bookmarkStart w:id="128" w:name="_Toc15580"/>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14:paraId="3869C783">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14:paraId="1DE87F1D">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14:paraId="3D33BAA4">
      <w:pPr>
        <w:pStyle w:val="4"/>
        <w:spacing w:before="120" w:after="120" w:line="360" w:lineRule="auto"/>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lang w:val="en-US"/>
        </w:rPr>
        <w:t>.2技术路线</w:t>
      </w:r>
      <w:bookmarkEnd w:id="118"/>
      <w:bookmarkEnd w:id="119"/>
      <w:bookmarkEnd w:id="120"/>
      <w:bookmarkEnd w:id="121"/>
      <w:bookmarkEnd w:id="122"/>
      <w:bookmarkEnd w:id="123"/>
      <w:bookmarkEnd w:id="124"/>
      <w:bookmarkEnd w:id="125"/>
      <w:bookmarkEnd w:id="126"/>
      <w:bookmarkEnd w:id="127"/>
      <w:bookmarkEnd w:id="128"/>
    </w:p>
    <w:p w14:paraId="1AB5863D">
      <w:pPr>
        <w:spacing w:line="360" w:lineRule="auto"/>
        <w:rPr>
          <w:rFonts w:hint="default" w:ascii="Times New Roman" w:hAnsi="Times New Roman" w:eastAsia="宋体" w:cs="Times New Roman"/>
          <w:color w:val="auto"/>
          <w:sz w:val="24"/>
          <w:szCs w:val="24"/>
          <w:lang w:val="en-US" w:eastAsia="zh-CN"/>
        </w:rPr>
      </w:pPr>
      <w:bookmarkStart w:id="129" w:name="_bookmark5"/>
      <w:bookmarkEnd w:id="129"/>
      <w:bookmarkStart w:id="130" w:name="2地块基本情况"/>
      <w:bookmarkEnd w:id="130"/>
      <w:bookmarkStart w:id="131" w:name="1.5.2调查结果"/>
      <w:bookmarkEnd w:id="131"/>
      <w:bookmarkStart w:id="132" w:name="_Toc22626"/>
      <w:bookmarkStart w:id="133" w:name="_Toc13210"/>
      <w:bookmarkStart w:id="134" w:name="_Toc3917"/>
      <w:bookmarkStart w:id="135" w:name="_Toc10417"/>
      <w:bookmarkStart w:id="136" w:name="_Toc4278"/>
      <w:bookmarkStart w:id="137" w:name="_Toc25720"/>
      <w:bookmarkStart w:id="138" w:name="_Toc2309"/>
      <w:bookmarkStart w:id="139" w:name="_Toc30488"/>
      <w:bookmarkStart w:id="140" w:name="_Toc8003"/>
      <w:bookmarkStart w:id="141" w:name="_Toc5180"/>
      <w:r>
        <w:rPr>
          <w:rFonts w:hint="default" w:ascii="Times New Roman" w:hAnsi="Times New Roman" w:eastAsia="宋体" w:cs="Times New Roman"/>
          <w:color w:val="auto"/>
          <w:sz w:val="24"/>
          <w:szCs w:val="24"/>
          <w:lang w:val="en-US" w:eastAsia="zh-CN"/>
        </w:rPr>
        <w:t>项目启动后，首先开展资料收集、现场踏勘、人员访谈，综合以上资料信息制定地块环境初步调查工作方案；识别地块环境污染的潜在可能，结合地块规划，编制地块土壤污染调查报告。</w:t>
      </w:r>
    </w:p>
    <w:p w14:paraId="438C42BB">
      <w:pPr>
        <w:pStyle w:val="3"/>
        <w:spacing w:before="120" w:after="120"/>
        <w:rPr>
          <w:rFonts w:hint="default" w:ascii="Times New Roman" w:hAnsi="Times New Roman" w:eastAsia="宋体" w:cs="Times New Roman"/>
          <w:sz w:val="24"/>
          <w:szCs w:val="24"/>
          <w:highlight w:val="none"/>
          <w:lang w:val="en-US" w:eastAsia="zh-CN"/>
        </w:rPr>
      </w:pPr>
      <w:bookmarkStart w:id="142" w:name="_Toc5312"/>
      <w:r>
        <w:rPr>
          <w:rFonts w:hint="default" w:ascii="Times New Roman" w:hAnsi="Times New Roman" w:eastAsia="宋体" w:cs="Times New Roman"/>
          <w:sz w:val="24"/>
          <w:szCs w:val="24"/>
          <w:highlight w:val="none"/>
          <w:lang w:val="en-US" w:eastAsia="zh-CN"/>
        </w:rPr>
        <w:t>2.5</w:t>
      </w:r>
      <w:bookmarkEnd w:id="132"/>
      <w:bookmarkEnd w:id="133"/>
      <w:bookmarkEnd w:id="134"/>
      <w:bookmarkEnd w:id="135"/>
      <w:bookmarkEnd w:id="136"/>
      <w:bookmarkEnd w:id="137"/>
      <w:bookmarkEnd w:id="138"/>
      <w:bookmarkEnd w:id="139"/>
      <w:r>
        <w:rPr>
          <w:rFonts w:hint="default" w:ascii="Times New Roman" w:hAnsi="Times New Roman" w:eastAsia="宋体" w:cs="Times New Roman"/>
          <w:sz w:val="24"/>
          <w:szCs w:val="24"/>
          <w:highlight w:val="none"/>
          <w:lang w:val="en-US"/>
        </w:rPr>
        <w:t>本次调查方法与内容</w:t>
      </w:r>
      <w:bookmarkEnd w:id="140"/>
      <w:bookmarkEnd w:id="141"/>
      <w:r>
        <w:rPr>
          <w:rFonts w:hint="default" w:ascii="Times New Roman" w:hAnsi="Times New Roman" w:eastAsia="宋体" w:cs="Times New Roman"/>
          <w:sz w:val="24"/>
          <w:szCs w:val="24"/>
          <w:highlight w:val="none"/>
          <w:lang w:val="en-US" w:eastAsia="zh-CN"/>
        </w:rPr>
        <w:t>.</w:t>
      </w:r>
      <w:bookmarkEnd w:id="142"/>
    </w:p>
    <w:p w14:paraId="54176BDF">
      <w:pPr>
        <w:snapToGrid/>
        <w:ind w:firstLine="482"/>
        <w:rPr>
          <w:rFonts w:hint="default" w:ascii="Times New Roman" w:hAnsi="Times New Roman" w:eastAsia="宋体" w:cs="Times New Roman"/>
          <w:b/>
          <w:bCs/>
          <w:sz w:val="24"/>
          <w:szCs w:val="24"/>
          <w:highlight w:val="none"/>
          <w:lang w:val="en-US"/>
        </w:rPr>
      </w:pPr>
      <w:r>
        <w:rPr>
          <w:rFonts w:hint="default" w:ascii="Times New Roman" w:hAnsi="Times New Roman" w:eastAsia="宋体" w:cs="Times New Roman"/>
          <w:b/>
          <w:bCs/>
          <w:sz w:val="24"/>
          <w:szCs w:val="24"/>
          <w:highlight w:val="none"/>
          <w:lang w:val="en-US"/>
        </w:rPr>
        <w:t>一、资料收集与分析</w:t>
      </w:r>
    </w:p>
    <w:p w14:paraId="25E7C4E2">
      <w:pPr>
        <w:ind w:firstLine="480"/>
        <w:rPr>
          <w:rFonts w:hint="default" w:ascii="Times New Roman" w:hAnsi="Times New Roman" w:cs="Times New Roman" w:eastAsiaTheme="minorEastAsia"/>
          <w:sz w:val="24"/>
          <w:szCs w:val="24"/>
          <w:highlight w:val="none"/>
          <w:lang w:val="en-US"/>
        </w:rPr>
      </w:pPr>
      <w:bookmarkStart w:id="143" w:name="_Toc32477"/>
      <w:bookmarkStart w:id="144" w:name="_Toc2340"/>
      <w:bookmarkStart w:id="145" w:name="_Toc24248"/>
      <w:bookmarkStart w:id="146" w:name="_Toc31418"/>
      <w:bookmarkStart w:id="147" w:name="_Toc7290"/>
      <w:bookmarkStart w:id="148" w:name="_Toc10336"/>
      <w:bookmarkStart w:id="149" w:name="_Toc25558"/>
      <w:bookmarkStart w:id="150" w:name="_Toc13044"/>
      <w:bookmarkStart w:id="151" w:name="_Toc20597"/>
      <w:bookmarkStart w:id="152" w:name="_Toc5164"/>
      <w:r>
        <w:rPr>
          <w:rFonts w:hint="default" w:ascii="Times New Roman" w:hAnsi="Times New Roman" w:cs="Times New Roman" w:eastAsiaTheme="minorEastAsia"/>
          <w:sz w:val="24"/>
          <w:szCs w:val="24"/>
          <w:highlight w:val="none"/>
          <w:lang w:val="en-US"/>
        </w:rPr>
        <w:t>1、收集的资料包括但不限于以下：</w:t>
      </w:r>
    </w:p>
    <w:p w14:paraId="7BFD0191">
      <w:pPr>
        <w:ind w:firstLine="480"/>
        <w:rPr>
          <w:rFonts w:hint="default" w:ascii="Times New Roman" w:hAnsi="Times New Roman" w:eastAsia="宋体" w:cs="Times New Roman"/>
          <w:highlight w:val="none"/>
          <w:lang w:val="en-US"/>
        </w:rPr>
      </w:pPr>
      <w:bookmarkStart w:id="153" w:name="_Toc1"/>
      <w:bookmarkStart w:id="154" w:name="_Toc13975"/>
      <w:bookmarkStart w:id="155" w:name="_Toc22242"/>
      <w:bookmarkStart w:id="156" w:name="_Toc29482"/>
      <w:bookmarkStart w:id="157" w:name="_Toc20159"/>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14:paraId="3FEF0D0E">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14:paraId="15457945">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14:paraId="1E1DCA6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14:paraId="5B8E9815">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14:paraId="1FEC87DE">
      <w:pPr>
        <w:ind w:firstLine="480"/>
        <w:rPr>
          <w:rFonts w:hint="default" w:ascii="Times New Roman" w:hAnsi="Times New Roman" w:eastAsia="宋体" w:cs="Times New Roman"/>
          <w:highlight w:val="none"/>
          <w:lang w:val="en-US"/>
        </w:rPr>
      </w:pPr>
      <w:bookmarkStart w:id="158" w:name="_Toc4590"/>
      <w:bookmarkStart w:id="159" w:name="_Toc24145"/>
      <w:bookmarkStart w:id="160" w:name="_Toc192"/>
      <w:bookmarkStart w:id="161" w:name="_Toc6731"/>
      <w:bookmarkStart w:id="162" w:name="_Toc31815"/>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14:paraId="47E1A4DD">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14:paraId="69318AE0">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14:paraId="3EAC4596">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14:paraId="47E0AC6C">
      <w:pPr>
        <w:ind w:firstLine="480"/>
        <w:rPr>
          <w:rFonts w:hint="default" w:ascii="Times New Roman" w:hAnsi="Times New Roman" w:eastAsia="宋体" w:cs="Times New Roman"/>
          <w:highlight w:val="none"/>
          <w:lang w:val="en-US"/>
        </w:rPr>
      </w:pPr>
      <w:bookmarkStart w:id="163" w:name="_Toc4941"/>
      <w:bookmarkStart w:id="164" w:name="_Toc2594"/>
      <w:bookmarkStart w:id="165" w:name="_Toc9527"/>
      <w:bookmarkStart w:id="166" w:name="_Toc10645"/>
      <w:bookmarkStart w:id="167" w:name="_Toc27888"/>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14:paraId="39C6FEA3">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default" w:ascii="Times New Roman" w:hAnsi="Times New Roman" w:eastAsia="宋体" w:cs="Times New Roman"/>
          <w:highlight w:val="none"/>
          <w:lang w:val="en-US" w:eastAsia="zh-CN"/>
        </w:rPr>
        <w:t>.</w:t>
      </w:r>
    </w:p>
    <w:p w14:paraId="629BE641">
      <w:pPr>
        <w:ind w:firstLine="480"/>
        <w:rPr>
          <w:rFonts w:hint="default" w:ascii="Times New Roman" w:hAnsi="Times New Roman" w:eastAsia="宋体" w:cs="Times New Roman"/>
          <w:highlight w:val="none"/>
          <w:lang w:val="en-US"/>
        </w:rPr>
      </w:pPr>
      <w:bookmarkStart w:id="168" w:name="_Toc16262"/>
      <w:bookmarkStart w:id="169" w:name="_Toc12"/>
      <w:bookmarkStart w:id="170" w:name="_Toc7778"/>
      <w:bookmarkStart w:id="171" w:name="_Toc22442"/>
      <w:bookmarkStart w:id="172" w:name="_Toc6196"/>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14:paraId="40155CB5">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14:paraId="2AE94BDC">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14:paraId="5569DCF3">
      <w:pPr>
        <w:snapToGrid/>
        <w:spacing w:line="360" w:lineRule="auto"/>
        <w:ind w:firstLine="482"/>
        <w:rPr>
          <w:rFonts w:hint="default" w:ascii="Times New Roman" w:hAnsi="Times New Roman" w:eastAsia="宋体" w:cs="Times New Roman"/>
          <w:b/>
          <w:bCs/>
          <w:sz w:val="24"/>
          <w:szCs w:val="24"/>
          <w:highlight w:val="none"/>
          <w:lang w:val="en-US"/>
        </w:rPr>
      </w:pPr>
      <w:bookmarkStart w:id="173" w:name="_Toc7740"/>
      <w:bookmarkStart w:id="174" w:name="_Toc20756"/>
      <w:bookmarkStart w:id="175" w:name="_Toc4318"/>
      <w:bookmarkStart w:id="176" w:name="_Toc30927"/>
      <w:bookmarkStart w:id="177" w:name="_Toc16464"/>
      <w:bookmarkStart w:id="178" w:name="_Toc28654"/>
      <w:bookmarkStart w:id="179" w:name="_Toc28425"/>
      <w:bookmarkStart w:id="180" w:name="_Toc499"/>
      <w:bookmarkStart w:id="181" w:name="_Toc30075"/>
      <w:bookmarkStart w:id="182" w:name="_Toc23641"/>
      <w:r>
        <w:rPr>
          <w:rFonts w:hint="default" w:ascii="Times New Roman" w:hAnsi="Times New Roman" w:eastAsia="宋体" w:cs="Times New Roman"/>
          <w:b/>
          <w:bCs/>
          <w:sz w:val="24"/>
          <w:szCs w:val="24"/>
          <w:highlight w:val="none"/>
          <w:lang w:val="en-US"/>
        </w:rPr>
        <w:t>二、现场踏勘</w:t>
      </w:r>
      <w:bookmarkEnd w:id="173"/>
      <w:bookmarkEnd w:id="174"/>
      <w:bookmarkEnd w:id="175"/>
      <w:bookmarkEnd w:id="176"/>
      <w:bookmarkEnd w:id="177"/>
      <w:bookmarkEnd w:id="178"/>
      <w:bookmarkEnd w:id="179"/>
      <w:bookmarkEnd w:id="180"/>
      <w:bookmarkEnd w:id="181"/>
      <w:bookmarkEnd w:id="182"/>
    </w:p>
    <w:p w14:paraId="2341C379">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14:paraId="25AC15C7">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14:paraId="33A73823">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14:paraId="0F508DAE">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14:paraId="7ABACB42">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14:paraId="7C1FF307">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14:paraId="5A772D6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14:paraId="01867C1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14:paraId="41A51859">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14:paraId="38E88077">
      <w:pPr>
        <w:snapToGrid/>
        <w:ind w:firstLine="482"/>
        <w:rPr>
          <w:rFonts w:hint="default" w:ascii="Times New Roman" w:hAnsi="Times New Roman" w:eastAsia="宋体" w:cs="Times New Roman"/>
          <w:b/>
          <w:bCs/>
          <w:sz w:val="24"/>
          <w:szCs w:val="24"/>
          <w:highlight w:val="none"/>
          <w:lang w:val="en-US"/>
        </w:rPr>
      </w:pPr>
      <w:r>
        <w:rPr>
          <w:rFonts w:hint="default" w:ascii="Times New Roman" w:hAnsi="Times New Roman" w:eastAsia="宋体" w:cs="Times New Roman"/>
          <w:b/>
          <w:bCs/>
          <w:sz w:val="24"/>
          <w:szCs w:val="24"/>
          <w:highlight w:val="none"/>
          <w:lang w:val="en-US"/>
        </w:rPr>
        <w:t>三、人员访谈</w:t>
      </w:r>
      <w:bookmarkEnd w:id="143"/>
      <w:bookmarkEnd w:id="144"/>
      <w:bookmarkEnd w:id="145"/>
      <w:bookmarkEnd w:id="146"/>
      <w:bookmarkEnd w:id="147"/>
      <w:bookmarkEnd w:id="148"/>
      <w:bookmarkEnd w:id="149"/>
      <w:bookmarkEnd w:id="150"/>
      <w:bookmarkEnd w:id="151"/>
      <w:bookmarkEnd w:id="152"/>
    </w:p>
    <w:p w14:paraId="1EFEF004">
      <w:pPr>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1、人员访谈对象及访谈内容见表</w:t>
      </w:r>
      <w:r>
        <w:rPr>
          <w:rFonts w:hint="default" w:ascii="Times New Roman" w:hAnsi="Times New Roman" w:eastAsia="宋体" w:cs="Times New Roman"/>
          <w:sz w:val="24"/>
          <w:szCs w:val="24"/>
          <w:highlight w:val="none"/>
          <w:lang w:val="en-US" w:eastAsia="zh-CN"/>
        </w:rPr>
        <w:t>2.5-1</w:t>
      </w:r>
      <w:r>
        <w:rPr>
          <w:rFonts w:hint="default" w:ascii="Times New Roman" w:hAnsi="Times New Roman" w:eastAsia="宋体" w:cs="Times New Roman"/>
          <w:sz w:val="24"/>
          <w:szCs w:val="24"/>
          <w:highlight w:val="none"/>
          <w:lang w:val="en-US"/>
        </w:rPr>
        <w:t>。</w:t>
      </w:r>
    </w:p>
    <w:p w14:paraId="3EC06C01">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人员访谈对象及访谈内容</w:t>
      </w:r>
    </w:p>
    <w:tbl>
      <w:tblPr>
        <w:tblStyle w:val="3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3002"/>
        <w:gridCol w:w="4583"/>
      </w:tblGrid>
      <w:tr w14:paraId="23CE8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41" w:type="pct"/>
            <w:vAlign w:val="center"/>
          </w:tcPr>
          <w:p w14:paraId="6E1142A9">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编号</w:t>
            </w:r>
          </w:p>
        </w:tc>
        <w:tc>
          <w:tcPr>
            <w:tcW w:w="1804" w:type="pct"/>
            <w:vAlign w:val="center"/>
          </w:tcPr>
          <w:p w14:paraId="2D3995B0">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人员访谈对象</w:t>
            </w:r>
          </w:p>
        </w:tc>
        <w:tc>
          <w:tcPr>
            <w:tcW w:w="2754" w:type="pct"/>
            <w:vAlign w:val="center"/>
          </w:tcPr>
          <w:p w14:paraId="251D4D4F">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访谈内容</w:t>
            </w:r>
          </w:p>
        </w:tc>
      </w:tr>
      <w:tr w14:paraId="5138F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41" w:type="pct"/>
            <w:vAlign w:val="center"/>
          </w:tcPr>
          <w:p w14:paraId="6D92F31F">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1804" w:type="pct"/>
            <w:vAlign w:val="center"/>
          </w:tcPr>
          <w:p w14:paraId="4E7D8D9B">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2754" w:type="pct"/>
            <w:vAlign w:val="center"/>
          </w:tcPr>
          <w:p w14:paraId="634898C0">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14:paraId="259F2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41" w:type="pct"/>
            <w:vAlign w:val="center"/>
          </w:tcPr>
          <w:p w14:paraId="366C41F5">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1804" w:type="pct"/>
            <w:vAlign w:val="center"/>
          </w:tcPr>
          <w:p w14:paraId="32DEAF6D">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2754" w:type="pct"/>
            <w:vAlign w:val="center"/>
          </w:tcPr>
          <w:p w14:paraId="44BF11B7">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14:paraId="4D41A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41" w:type="pct"/>
            <w:vAlign w:val="center"/>
          </w:tcPr>
          <w:p w14:paraId="588681FD">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1804" w:type="pct"/>
            <w:vAlign w:val="center"/>
          </w:tcPr>
          <w:p w14:paraId="53065BF1">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2754" w:type="pct"/>
            <w:vAlign w:val="center"/>
          </w:tcPr>
          <w:p w14:paraId="00A21E6D">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lang w:val="en-US" w:eastAsia="zh-CN"/>
              </w:rPr>
              <w:t>周边企业情况及资料</w:t>
            </w:r>
            <w:r>
              <w:rPr>
                <w:rFonts w:hint="default" w:ascii="Times New Roman" w:hAnsi="Times New Roman" w:eastAsia="宋体" w:cs="Times New Roman"/>
                <w:b w:val="0"/>
                <w:bCs/>
                <w:sz w:val="21"/>
                <w:highlight w:val="none"/>
              </w:rPr>
              <w:t>。</w:t>
            </w:r>
          </w:p>
        </w:tc>
      </w:tr>
      <w:tr w14:paraId="29335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41" w:type="pct"/>
            <w:vAlign w:val="center"/>
          </w:tcPr>
          <w:p w14:paraId="6066B615">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1804" w:type="pct"/>
            <w:vAlign w:val="center"/>
          </w:tcPr>
          <w:p w14:paraId="0B4735BB">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2754" w:type="pct"/>
            <w:vAlign w:val="center"/>
          </w:tcPr>
          <w:p w14:paraId="12627511">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14:paraId="4AAC023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14:paraId="5967A899">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14:paraId="6D93930A">
      <w:pPr>
        <w:snapToGrid/>
        <w:spacing w:line="360" w:lineRule="auto"/>
        <w:ind w:firstLine="482"/>
        <w:rPr>
          <w:rFonts w:hint="default" w:ascii="Times New Roman" w:hAnsi="Times New Roman" w:eastAsia="宋体" w:cs="Times New Roman"/>
          <w:b/>
          <w:bCs/>
          <w:szCs w:val="22"/>
          <w:highlight w:val="none"/>
          <w:lang w:val="en-US"/>
        </w:rPr>
      </w:pPr>
      <w:bookmarkStart w:id="183" w:name="_Toc14218"/>
      <w:bookmarkStart w:id="184" w:name="_Toc19490"/>
      <w:bookmarkStart w:id="185" w:name="_Toc12695"/>
      <w:bookmarkStart w:id="186" w:name="_Toc7585"/>
      <w:bookmarkStart w:id="187" w:name="_Toc23070"/>
      <w:bookmarkStart w:id="188" w:name="_Toc14445"/>
      <w:bookmarkStart w:id="189" w:name="_Toc16828"/>
      <w:bookmarkStart w:id="190" w:name="_Toc2236"/>
      <w:bookmarkStart w:id="191" w:name="_Toc19326"/>
      <w:bookmarkStart w:id="192" w:name="_Toc13433"/>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14:paraId="24B54959">
      <w:pPr>
        <w:spacing w:line="360" w:lineRule="auto"/>
        <w:rPr>
          <w:rFonts w:hint="default" w:ascii="Times New Roman" w:hAnsi="Times New Roman" w:eastAsia="宋体" w:cs="Times New Roman"/>
          <w:color w:val="auto"/>
          <w:sz w:val="24"/>
          <w:szCs w:val="24"/>
          <w:lang w:val="en-US" w:eastAsia="zh-CN"/>
        </w:rPr>
      </w:pPr>
      <w:bookmarkStart w:id="193" w:name="_Toc27802"/>
      <w:r>
        <w:rPr>
          <w:rFonts w:hint="default" w:ascii="Times New Roman" w:hAnsi="Times New Roman" w:eastAsia="宋体" w:cs="Times New Roman"/>
          <w:color w:val="auto"/>
          <w:sz w:val="24"/>
          <w:szCs w:val="24"/>
          <w:lang w:val="en-US" w:eastAsia="zh-CN"/>
        </w:rPr>
        <w:t>1、基于地块相关资料收集和现场实地踏勘所掌握的地块资料，填写地块调查记录，判断地块存在潜在污染的可能性，识别导致地块污染的来源和主要污染物类型。</w:t>
      </w:r>
    </w:p>
    <w:p w14:paraId="4BE83F41">
      <w:pPr>
        <w:spacing w:line="360" w:lineRule="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2、根据快检情况，进行判断，当确定不存在潜在污染时，地块环境调查工作结束，编制地块环境调查报告。</w:t>
      </w:r>
      <w:bookmarkEnd w:id="193"/>
    </w:p>
    <w:p w14:paraId="0E9615A4">
      <w:pPr>
        <w:pStyle w:val="3"/>
        <w:spacing w:before="120" w:after="120" w:line="360" w:lineRule="auto"/>
        <w:rPr>
          <w:rFonts w:hint="default" w:ascii="Times New Roman" w:hAnsi="Times New Roman" w:eastAsia="宋体" w:cs="Times New Roman"/>
          <w:sz w:val="24"/>
          <w:szCs w:val="24"/>
          <w:highlight w:val="none"/>
          <w:lang w:val="en-US"/>
        </w:rPr>
      </w:pPr>
      <w:bookmarkStart w:id="194" w:name="_Toc18821"/>
      <w:bookmarkStart w:id="195" w:name="_Toc5534"/>
      <w:bookmarkStart w:id="196" w:name="_Toc11771"/>
      <w:bookmarkStart w:id="197" w:name="_Toc14956"/>
      <w:bookmarkStart w:id="198" w:name="_Toc18835"/>
      <w:bookmarkStart w:id="199" w:name="_Toc14292"/>
      <w:bookmarkStart w:id="200" w:name="_Toc22835"/>
      <w:bookmarkStart w:id="201" w:name="_Toc6132"/>
      <w:bookmarkStart w:id="202" w:name="_Toc4939"/>
      <w:bookmarkStart w:id="203" w:name="_Toc27700"/>
      <w:bookmarkStart w:id="204" w:name="_Toc29197"/>
      <w:bookmarkStart w:id="205" w:name="_Toc30891"/>
      <w:bookmarkStart w:id="206" w:name="_Toc13328"/>
      <w:bookmarkStart w:id="207" w:name="_Toc18936"/>
      <w:bookmarkStart w:id="208" w:name="_Toc28573"/>
      <w:bookmarkStart w:id="209" w:name="_Toc11483"/>
      <w:bookmarkStart w:id="210" w:name="_Toc15895"/>
      <w:r>
        <w:rPr>
          <w:rFonts w:hint="default" w:ascii="Times New Roman" w:hAnsi="Times New Roman" w:eastAsia="宋体" w:cs="Times New Roman"/>
          <w:sz w:val="24"/>
          <w:szCs w:val="24"/>
          <w:highlight w:val="none"/>
          <w:lang w:val="en-US" w:eastAsia="zh-CN"/>
        </w:rPr>
        <w:t>2.6</w:t>
      </w:r>
      <w:r>
        <w:rPr>
          <w:rFonts w:hint="default" w:ascii="Times New Roman" w:hAnsi="Times New Roman" w:eastAsia="宋体" w:cs="Times New Roman"/>
          <w:sz w:val="24"/>
          <w:szCs w:val="24"/>
          <w:highlight w:val="none"/>
          <w:lang w:val="en-US"/>
        </w:rPr>
        <w:t>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sz w:val="24"/>
          <w:szCs w:val="24"/>
          <w:highlight w:val="none"/>
          <w:lang w:val="en-US"/>
        </w:rPr>
        <w:t>简述</w:t>
      </w:r>
      <w:bookmarkEnd w:id="209"/>
      <w:bookmarkEnd w:id="210"/>
    </w:p>
    <w:p w14:paraId="415242E6">
      <w:pPr>
        <w:spacing w:line="360" w:lineRule="auto"/>
        <w:rPr>
          <w:rFonts w:hint="default" w:ascii="Times New Roman" w:hAnsi="Times New Roman" w:eastAsia="宋体" w:cs="Times New Roman"/>
          <w:color w:val="auto"/>
          <w:sz w:val="24"/>
          <w:szCs w:val="24"/>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sz w:val="24"/>
          <w:szCs w:val="24"/>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szCs w:val="24"/>
          <w:lang w:val="en-US" w:eastAsia="zh-CN"/>
        </w:rPr>
        <w:t>地块不需纳入污染地块管理，</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类建设用地要求。</w:t>
      </w:r>
    </w:p>
    <w:p w14:paraId="3ECB7EAA">
      <w:pPr>
        <w:pStyle w:val="2"/>
        <w:numPr>
          <w:ilvl w:val="0"/>
          <w:numId w:val="2"/>
        </w:numPr>
        <w:spacing w:before="120" w:after="240" w:line="360" w:lineRule="auto"/>
        <w:ind w:left="0" w:leftChars="0" w:firstLine="0" w:firstLineChars="0"/>
        <w:rPr>
          <w:rFonts w:hint="default" w:ascii="Times New Roman" w:hAnsi="Times New Roman" w:cs="Times New Roman"/>
          <w:highlight w:val="none"/>
        </w:rPr>
      </w:pPr>
      <w:bookmarkStart w:id="211" w:name="2.1调查范围_"/>
      <w:bookmarkEnd w:id="211"/>
      <w:bookmarkStart w:id="212" w:name="_bookmark6"/>
      <w:bookmarkEnd w:id="212"/>
      <w:bookmarkStart w:id="213" w:name="_Toc17744"/>
      <w:bookmarkStart w:id="214" w:name="_Toc18201"/>
      <w:bookmarkStart w:id="215" w:name="_Toc28551"/>
      <w:bookmarkStart w:id="216" w:name="_Toc2931"/>
      <w:bookmarkStart w:id="217" w:name="_Toc30401"/>
      <w:bookmarkStart w:id="218" w:name="_Toc17056"/>
      <w:bookmarkStart w:id="219" w:name="_Toc26219"/>
      <w:bookmarkStart w:id="220" w:name="_Toc25507"/>
      <w:bookmarkStart w:id="221" w:name="_Toc21833"/>
      <w:bookmarkStart w:id="222" w:name="_Toc26183"/>
      <w:bookmarkStart w:id="223" w:name="_Toc4008"/>
      <w:bookmarkStart w:id="224" w:name="_Toc8237"/>
      <w:bookmarkStart w:id="225" w:name="_Toc11365"/>
      <w:bookmarkStart w:id="226" w:name="_Toc21644"/>
      <w:bookmarkStart w:id="227" w:name="_Toc9801"/>
      <w:bookmarkStart w:id="228" w:name="_Toc451"/>
      <w:bookmarkStart w:id="229" w:name="_Toc13400"/>
      <w:r>
        <w:rPr>
          <w:rFonts w:hint="default" w:ascii="Times New Roman" w:hAnsi="Times New Roman"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cs="Times New Roman"/>
          <w:highlight w:val="none"/>
          <w:lang w:val="en-US" w:eastAsia="zh-CN"/>
        </w:rPr>
        <w:t>概况</w:t>
      </w:r>
      <w:bookmarkEnd w:id="229"/>
    </w:p>
    <w:p w14:paraId="1D5FD69E">
      <w:pPr>
        <w:pStyle w:val="3"/>
        <w:spacing w:before="120" w:after="120" w:line="360" w:lineRule="auto"/>
        <w:jc w:val="both"/>
        <w:rPr>
          <w:rFonts w:hint="default" w:ascii="Times New Roman" w:hAnsi="Times New Roman" w:eastAsia="宋体" w:cs="Times New Roman"/>
          <w:sz w:val="24"/>
          <w:szCs w:val="24"/>
          <w:highlight w:val="none"/>
          <w:lang w:val="en-US"/>
        </w:rPr>
      </w:pPr>
      <w:bookmarkStart w:id="230" w:name="_Toc25572"/>
      <w:r>
        <w:rPr>
          <w:rFonts w:hint="default" w:ascii="Times New Roman" w:hAnsi="Times New Roman" w:eastAsia="宋体" w:cs="Times New Roman"/>
          <w:sz w:val="24"/>
          <w:szCs w:val="24"/>
          <w:highlight w:val="none"/>
          <w:lang w:val="en-US"/>
        </w:rPr>
        <w:t>3.1区域环境概况</w:t>
      </w:r>
      <w:bookmarkEnd w:id="230"/>
    </w:p>
    <w:p w14:paraId="01F4B25F">
      <w:pPr>
        <w:pStyle w:val="4"/>
        <w:spacing w:before="120" w:after="120" w:line="360" w:lineRule="auto"/>
        <w:jc w:val="both"/>
        <w:rPr>
          <w:rFonts w:hint="default" w:ascii="Times New Roman" w:hAnsi="Times New Roman" w:eastAsia="宋体" w:cs="Times New Roman"/>
          <w:sz w:val="24"/>
          <w:szCs w:val="24"/>
          <w:highlight w:val="none"/>
          <w:lang w:val="en-US"/>
        </w:rPr>
      </w:pPr>
      <w:bookmarkStart w:id="231" w:name="3.1地理位置"/>
      <w:bookmarkEnd w:id="231"/>
      <w:bookmarkStart w:id="232" w:name="_bookmark10"/>
      <w:bookmarkEnd w:id="232"/>
      <w:bookmarkStart w:id="233" w:name="_Toc25889"/>
      <w:bookmarkStart w:id="234" w:name="_Toc22425"/>
      <w:bookmarkStart w:id="235" w:name="_Toc4831"/>
      <w:bookmarkStart w:id="236" w:name="_Toc9235"/>
      <w:bookmarkStart w:id="237" w:name="_Toc14856"/>
      <w:bookmarkStart w:id="238" w:name="_Toc14854"/>
      <w:bookmarkStart w:id="239" w:name="_Toc17013"/>
      <w:bookmarkStart w:id="240" w:name="_Toc125"/>
      <w:bookmarkStart w:id="241" w:name="_Toc26131"/>
      <w:bookmarkStart w:id="242" w:name="_Toc5791"/>
      <w:bookmarkStart w:id="243" w:name="_Toc3828"/>
      <w:bookmarkStart w:id="244" w:name="_Toc32088"/>
      <w:bookmarkStart w:id="245" w:name="_Toc30973"/>
      <w:bookmarkStart w:id="246" w:name="_Toc22092"/>
      <w:bookmarkStart w:id="247" w:name="_Toc32049"/>
      <w:bookmarkStart w:id="248" w:name="_Toc23623"/>
      <w:bookmarkStart w:id="249" w:name="_Toc32513"/>
      <w:bookmarkStart w:id="250" w:name="_Toc29901"/>
      <w:bookmarkStart w:id="251" w:name="_Toc8701"/>
      <w:bookmarkStart w:id="252" w:name="_Toc6466"/>
      <w:bookmarkStart w:id="253" w:name="_Toc23229"/>
      <w:bookmarkStart w:id="254" w:name="_Toc10620"/>
      <w:bookmarkStart w:id="255" w:name="_Toc10121"/>
      <w:bookmarkStart w:id="256" w:name="_Toc23236"/>
      <w:bookmarkStart w:id="257" w:name="_Toc18878"/>
      <w:bookmarkStart w:id="258" w:name="_Toc29341"/>
      <w:bookmarkStart w:id="259" w:name="_Toc17113"/>
      <w:bookmarkStart w:id="260" w:name="_Toc1701"/>
      <w:bookmarkStart w:id="261" w:name="_Toc15894"/>
      <w:r>
        <w:rPr>
          <w:rFonts w:hint="default" w:ascii="Times New Roman" w:hAnsi="Times New Roman" w:eastAsia="宋体" w:cs="Times New Roman"/>
          <w:sz w:val="24"/>
          <w:szCs w:val="24"/>
          <w:highlight w:val="none"/>
          <w:lang w:val="en-US"/>
        </w:rPr>
        <w:t>3.1</w:t>
      </w:r>
      <w:r>
        <w:rPr>
          <w:rFonts w:hint="default" w:ascii="Times New Roman" w:hAnsi="Times New Roman" w:eastAsia="宋体" w:cs="Times New Roman"/>
          <w:sz w:val="24"/>
          <w:szCs w:val="24"/>
          <w:highlight w:val="none"/>
          <w:lang w:val="en-US" w:eastAsia="zh-CN"/>
        </w:rPr>
        <w:t>.1</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sz w:val="24"/>
          <w:szCs w:val="24"/>
          <w:highlight w:val="none"/>
          <w:lang w:val="en-US"/>
        </w:rPr>
        <w:t>地理位置</w:t>
      </w:r>
      <w:bookmarkEnd w:id="246"/>
      <w:bookmarkEnd w:id="247"/>
    </w:p>
    <w:p w14:paraId="1E21A179">
      <w:pPr>
        <w:spacing w:line="360" w:lineRule="auto"/>
        <w:ind w:firstLine="480"/>
        <w:jc w:val="both"/>
        <w:rPr>
          <w:rFonts w:hint="default" w:ascii="Times New Roman" w:hAnsi="Times New Roman" w:eastAsia="宋体" w:cs="Times New Roman"/>
          <w:color w:val="auto"/>
          <w:sz w:val="24"/>
          <w:szCs w:val="24"/>
          <w:lang w:val="en-US" w:eastAsia="zh-CN"/>
        </w:rPr>
      </w:pPr>
      <w:bookmarkStart w:id="262" w:name="3.2.1气候气象"/>
      <w:bookmarkEnd w:id="262"/>
      <w:bookmarkStart w:id="263" w:name="_bookmark11"/>
      <w:bookmarkEnd w:id="263"/>
      <w:bookmarkStart w:id="264" w:name="3.2.2区域地质概况"/>
      <w:bookmarkEnd w:id="264"/>
      <w:bookmarkStart w:id="265" w:name="3.2自然环境概况_"/>
      <w:bookmarkEnd w:id="265"/>
      <w:bookmarkStart w:id="266" w:name="_Toc5543"/>
      <w:bookmarkStart w:id="267" w:name="_Toc24447"/>
      <w:bookmarkStart w:id="268" w:name="_Toc15066"/>
      <w:bookmarkStart w:id="269" w:name="_Toc29452"/>
      <w:bookmarkStart w:id="270" w:name="_Toc23698"/>
      <w:bookmarkStart w:id="271" w:name="_Toc17214"/>
      <w:bookmarkStart w:id="272" w:name="_Toc29586"/>
      <w:bookmarkStart w:id="273" w:name="_Toc7910"/>
      <w:bookmarkStart w:id="274" w:name="_Toc21474"/>
      <w:bookmarkStart w:id="275" w:name="_Toc5578"/>
      <w:bookmarkStart w:id="276" w:name="_Toc32082"/>
      <w:bookmarkStart w:id="277" w:name="_Toc8904"/>
      <w:bookmarkStart w:id="278" w:name="_Toc29656"/>
      <w:bookmarkStart w:id="279" w:name="_Toc1006"/>
      <w:bookmarkStart w:id="280" w:name="_Toc22369"/>
      <w:bookmarkStart w:id="281" w:name="_Toc22419"/>
      <w:bookmarkStart w:id="282" w:name="_Toc2079"/>
      <w:bookmarkStart w:id="283" w:name="_Toc19994"/>
      <w:bookmarkStart w:id="284" w:name="_Toc2379"/>
      <w:bookmarkStart w:id="285" w:name="_Toc28375"/>
      <w:bookmarkStart w:id="286" w:name="_Toc32276"/>
      <w:bookmarkStart w:id="287" w:name="_Toc31595"/>
      <w:bookmarkStart w:id="288" w:name="_Toc19168"/>
      <w:r>
        <w:rPr>
          <w:rFonts w:hint="default" w:ascii="Times New Roman" w:hAnsi="Times New Roman" w:eastAsia="宋体" w:cs="Times New Roman"/>
          <w:color w:val="auto"/>
          <w:sz w:val="24"/>
          <w:szCs w:val="24"/>
          <w:lang w:val="en-US" w:eastAsia="zh-CN"/>
        </w:rPr>
        <w:t>枣庄市位于山东南端，南与江苏省的徐州市铜山区、邳州市为邻，东和临沂市兰陵县、费县、平邑县接壤，北与济宁市的邹城市毗连，西濒微山湖。介于东经116°48′~117°49′，北纬34°27′~35°19′之间，市境西北至东南为一长方形，东西最宽56km，南北最长96km，总面积4563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，占山东省总面积的2.97%。全市下辖5个区、代管1个县级市，总面积4563km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，建成区面积149.3km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，常住人口392.73万人，城镇人口231.24万人。地势北高南低，东高西低，呈东北向西南倾伏状。丘陵约占总面积的54.6%，平原约占总面积的26.6%，洼地约占总面积的18.8%。属中纬度暖温带季风</w:t>
      </w:r>
      <w:r>
        <w:rPr>
          <w:rFonts w:hint="eastAsia" w:ascii="Times New Roman" w:hAnsi="Times New Roman" w:cs="Times New Roman"/>
          <w:color w:val="auto"/>
          <w:sz w:val="24"/>
          <w:szCs w:val="24"/>
          <w:lang w:val="en-US" w:eastAsia="zh-CN"/>
        </w:rPr>
        <w:t>性</w:t>
      </w:r>
      <w:r>
        <w:rPr>
          <w:rFonts w:hint="default" w:ascii="Times New Roman" w:hAnsi="Times New Roman" w:eastAsia="宋体" w:cs="Times New Roman"/>
          <w:color w:val="auto"/>
          <w:sz w:val="24"/>
          <w:szCs w:val="24"/>
          <w:lang w:val="en-US" w:eastAsia="zh-CN"/>
        </w:rPr>
        <w:t>大陆性气候区，兼有南方温湿气候和北方干冷气候的特点。</w:t>
      </w:r>
    </w:p>
    <w:p w14:paraId="5F9B7EF1">
      <w:p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薛城区地理坐标东经117°9′2″至117°28′41″，北纬34°37′35″至34°56′38″，北与滕州市为邻，自东北向东南依次与山亭区、市中区、峄城区接壤，西与微山县毗连，版图如菱形，总面积423.02平方公里。地势东高西低，向西南倾斜，属于黄淮冲积平原。</w:t>
      </w:r>
    </w:p>
    <w:p w14:paraId="4A8379D0">
      <w:p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调查地块</w:t>
      </w:r>
      <w:r>
        <w:rPr>
          <w:rFonts w:hint="default" w:ascii="Times New Roman" w:hAnsi="Times New Roman" w:cs="Times New Roman"/>
          <w:color w:val="auto"/>
          <w:sz w:val="24"/>
          <w:szCs w:val="24"/>
          <w:lang w:val="en-US" w:eastAsia="zh-CN"/>
        </w:rPr>
        <w:t>位于庄市薛城区井冈山路东、长江路南、巨山四路西、世纪大道北</w:t>
      </w:r>
      <w:r>
        <w:rPr>
          <w:rFonts w:hint="default" w:ascii="Times New Roman" w:hAnsi="Times New Roman" w:eastAsia="宋体" w:cs="Times New Roman"/>
          <w:color w:val="auto"/>
          <w:sz w:val="24"/>
          <w:szCs w:val="24"/>
          <w:lang w:val="en-US" w:eastAsia="zh-CN"/>
        </w:rPr>
        <w:t>，地块面积</w:t>
      </w:r>
      <w:r>
        <w:rPr>
          <w:rFonts w:hint="eastAsia" w:cs="Times New Roman"/>
          <w:color w:val="auto"/>
          <w:sz w:val="24"/>
          <w:szCs w:val="24"/>
          <w:lang w:val="en-US" w:eastAsia="zh-CN"/>
        </w:rPr>
        <w:t>92056</w:t>
      </w:r>
      <w:r>
        <w:rPr>
          <w:rFonts w:hint="default" w:ascii="Times New Roman" w:hAnsi="Times New Roman" w:eastAsia="宋体" w:cs="Times New Roman"/>
          <w:color w:val="auto"/>
          <w:sz w:val="24"/>
          <w:szCs w:val="24"/>
          <w:lang w:val="en-US" w:eastAsia="zh-CN"/>
        </w:rPr>
        <w:t>平方米。</w:t>
      </w:r>
    </w:p>
    <w:p w14:paraId="47F5A3D5">
      <w:pPr>
        <w:pStyle w:val="4"/>
        <w:spacing w:before="120" w:after="120"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bookmarkEnd w:id="266"/>
      <w:bookmarkEnd w:id="267"/>
      <w:bookmarkEnd w:id="268"/>
      <w:bookmarkEnd w:id="269"/>
      <w:bookmarkEnd w:id="270"/>
      <w:bookmarkEnd w:id="271"/>
      <w:bookmarkEnd w:id="272"/>
      <w:bookmarkEnd w:id="273"/>
      <w:bookmarkEnd w:id="274"/>
      <w:bookmarkEnd w:id="275"/>
      <w:bookmarkEnd w:id="276"/>
      <w:bookmarkEnd w:id="277"/>
      <w:r>
        <w:rPr>
          <w:rFonts w:hint="default" w:ascii="Times New Roman" w:hAnsi="Times New Roman" w:eastAsia="宋体" w:cs="Times New Roman"/>
          <w:highlight w:val="none"/>
          <w:lang w:val="en-US"/>
        </w:rPr>
        <w:t>气候气象</w:t>
      </w:r>
      <w:r>
        <w:rPr>
          <w:rFonts w:hint="eastAsia" w:cs="Times New Roman"/>
          <w:highlight w:val="none"/>
          <w:lang w:val="en-US" w:eastAsia="zh-CN"/>
        </w:rPr>
        <w:t>与水文</w:t>
      </w:r>
    </w:p>
    <w:p w14:paraId="24C0EE73">
      <w:pPr>
        <w:ind w:firstLine="480"/>
        <w:rPr>
          <w:rFonts w:hint="default" w:ascii="Times New Roman" w:hAnsi="Times New Roman" w:eastAsia="宋体" w:cs="Times New Roman"/>
          <w:color w:val="292929"/>
          <w:sz w:val="24"/>
          <w:szCs w:val="24"/>
          <w:highlight w:val="none"/>
          <w:lang w:val="zh-CN" w:eastAsia="zh-CN"/>
        </w:rPr>
      </w:pPr>
      <w:r>
        <w:rPr>
          <w:rFonts w:hint="default" w:ascii="Times New Roman" w:hAnsi="Times New Roman" w:eastAsia="宋体" w:cs="Times New Roman"/>
          <w:color w:val="292929"/>
          <w:sz w:val="24"/>
          <w:szCs w:val="24"/>
          <w:highlight w:val="none"/>
          <w:lang w:val="zh-CN" w:eastAsia="zh-CN"/>
        </w:rPr>
        <w:t>枣庄市处于中纬度暖温带大陆性季风气候区，兼有南方温湿气候和北方干冷气候的特点，具有光照好、积温高、热量丰富、雨量充沛、雨热同期的气候特点，光、热、水、气等条件优越。气候四季变化明显，春季气候多变，西南风较多，降水较少，常干旱。夏季炎热，降水集中。秋季云雨较少，以秋高气爽为主要特征。冬季寒冷而干旱，多西北风。枣庄市多年平均气温有13-14℃，各季气温差异明显。全市多年平均降水量在750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950毫米之间，是山东省降雨量最充沛的地区之一。由于受大陆季风控制，冬季比较干冷。夏季平均气温26℃降水最多，占全年降水量的60%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75%，春、秋两季平均气温为15-16℃季平均降水量130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160毫米。</w:t>
      </w:r>
    </w:p>
    <w:p w14:paraId="30A29B5A">
      <w:pPr>
        <w:ind w:firstLine="480"/>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sz w:val="24"/>
          <w:szCs w:val="24"/>
          <w:highlight w:val="none"/>
          <w:lang w:val="en-US" w:eastAsia="zh-CN"/>
        </w:rPr>
        <w:t>薛城区地处北温带，属暖温带半湿润大陆性季风气候，具有气候温和、雨热同季，春季干旱多风，夏秋湿热多雨，冬季寒冷干燥，四季分明之特点。降水主要集中于6～9月份。日照时间在2380h左右，无霜期200d以上，年平均气温13.9℃。年平均风速2.1m/s，主导风向为东风，频率为12%。</w:t>
      </w:r>
    </w:p>
    <w:p w14:paraId="4CCC3BDE">
      <w:pPr>
        <w:bidi w:val="0"/>
        <w:spacing w:line="360" w:lineRule="auto"/>
        <w:ind w:firstLine="720" w:firstLineChars="300"/>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292929"/>
          <w:sz w:val="24"/>
          <w:szCs w:val="24"/>
          <w:highlight w:val="none"/>
          <w:lang w:val="en-US" w:eastAsia="zh-CN"/>
        </w:rPr>
        <w:t>该区域静风频率较高，全年平均为51.18%，以秋季最高为62.81%，春季最小为38.10%。除静风天气外，该区域盛行风向较为集中，全年以东（E）风出现频率最高，东南（SE）风次之，北北东（NNE）风出现频率最小。主导风向为东风</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highlight w:val="none"/>
          <w:lang w:val="en-US" w:eastAsia="zh-CN"/>
        </w:rPr>
        <w:t>薛城</w:t>
      </w:r>
      <w:r>
        <w:rPr>
          <w:rFonts w:hint="default" w:ascii="Times New Roman" w:hAnsi="Times New Roman" w:eastAsia="宋体" w:cs="Times New Roman"/>
          <w:highlight w:val="none"/>
          <w:lang w:val="en-US" w:eastAsia="zh-CN"/>
        </w:rPr>
        <w:t>区风玫瑰图见图3.1-1。</w:t>
      </w:r>
    </w:p>
    <w:p w14:paraId="660E052D">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p>
    <w:p w14:paraId="75295151">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p>
    <w:p w14:paraId="321CD884">
      <w:pPr>
        <w:ind w:left="0" w:leftChars="0" w:firstLine="0" w:firstLineChars="0"/>
        <w:jc w:val="center"/>
        <w:rPr>
          <w:rFonts w:hint="default"/>
          <w:lang w:val="en-US" w:eastAsia="zh-CN"/>
        </w:rPr>
      </w:pPr>
      <w:r>
        <w:drawing>
          <wp:inline distT="0" distB="0" distL="114300" distR="114300">
            <wp:extent cx="2812415" cy="2248535"/>
            <wp:effectExtent l="0" t="0" r="6985" b="18415"/>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25"/>
                    <a:stretch>
                      <a:fillRect/>
                    </a:stretch>
                  </pic:blipFill>
                  <pic:spPr>
                    <a:xfrm>
                      <a:off x="0" y="0"/>
                      <a:ext cx="2812415" cy="2248535"/>
                    </a:xfrm>
                    <a:prstGeom prst="rect">
                      <a:avLst/>
                    </a:prstGeom>
                    <a:noFill/>
                    <a:ln>
                      <a:noFill/>
                    </a:ln>
                  </pic:spPr>
                </pic:pic>
              </a:graphicData>
            </a:graphic>
          </wp:inline>
        </w:drawing>
      </w:r>
    </w:p>
    <w:p w14:paraId="69AA51EB">
      <w:pPr>
        <w:pStyle w:val="30"/>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图3.1-1薛城区风玫瑰图</w:t>
      </w:r>
    </w:p>
    <w:p w14:paraId="4FAB8EF8">
      <w:pPr>
        <w:pStyle w:val="30"/>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黑体" w:cs="Times New Roman"/>
          <w:color w:val="auto"/>
          <w:sz w:val="24"/>
          <w:szCs w:val="24"/>
          <w:highlight w:val="none"/>
          <w:lang w:val="en-US" w:eastAsia="zh-CN"/>
        </w:rPr>
      </w:pPr>
    </w:p>
    <w:p w14:paraId="5A2D50C0">
      <w:pPr>
        <w:pStyle w:val="4"/>
        <w:spacing w:before="120" w:after="120"/>
        <w:rPr>
          <w:rFonts w:hint="default" w:ascii="Times New Roman" w:hAnsi="Times New Roman" w:eastAsia="宋体" w:cs="Times New Roman"/>
          <w:highlight w:val="none"/>
          <w:lang w:val="en-US"/>
        </w:rPr>
      </w:pPr>
      <w:bookmarkStart w:id="289"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地形地貌</w:t>
      </w:r>
      <w:bookmarkEnd w:id="278"/>
      <w:bookmarkEnd w:id="279"/>
      <w:bookmarkEnd w:id="280"/>
      <w:bookmarkEnd w:id="281"/>
      <w:bookmarkEnd w:id="282"/>
      <w:bookmarkEnd w:id="283"/>
      <w:bookmarkEnd w:id="284"/>
      <w:bookmarkEnd w:id="285"/>
      <w:bookmarkEnd w:id="286"/>
      <w:bookmarkEnd w:id="287"/>
      <w:bookmarkEnd w:id="288"/>
      <w:bookmarkEnd w:id="289"/>
    </w:p>
    <w:p w14:paraId="64A040C4">
      <w:pPr>
        <w:bidi w:val="0"/>
        <w:rPr>
          <w:rFonts w:hint="default" w:ascii="Times New Roman" w:hAnsi="Times New Roman" w:eastAsia="宋体" w:cs="Times New Roman"/>
          <w:lang w:val="en-US" w:eastAsia="zh-CN"/>
        </w:rPr>
      </w:pPr>
      <w:bookmarkStart w:id="290" w:name="_Toc14580"/>
      <w:bookmarkStart w:id="291" w:name="_Toc24665"/>
      <w:bookmarkStart w:id="292" w:name="_Toc25203"/>
      <w:bookmarkStart w:id="293" w:name="_Toc24565"/>
      <w:bookmarkStart w:id="294" w:name="_Toc18176"/>
      <w:bookmarkStart w:id="295" w:name="_Toc23608"/>
      <w:bookmarkStart w:id="296" w:name="_Toc454"/>
      <w:bookmarkStart w:id="297" w:name="_Toc22959"/>
      <w:bookmarkStart w:id="298" w:name="_Toc21247"/>
      <w:bookmarkStart w:id="299" w:name="_Toc17286"/>
      <w:bookmarkStart w:id="300" w:name="_Toc24005"/>
      <w:bookmarkStart w:id="301" w:name="_Toc23359"/>
      <w:r>
        <w:rPr>
          <w:rFonts w:hint="default" w:ascii="Times New Roman" w:hAnsi="Times New Roman" w:eastAsia="宋体" w:cs="Times New Roman"/>
          <w:lang w:val="en-US" w:eastAsia="zh-CN"/>
        </w:rPr>
        <w:t>枣庄市地形起伏较大，为一西北—东南向的斜长方形，地势北、东北高，南及东南低。东北部为低山—丘陵区，其中高山—巨梁山—抱犊崮一带为低山区，海拔620.9m的高山为众山之冠，其它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17E59CC4">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薛城区地处鲁中南低山丘陵边缘，衔接黄淮泛区，属于黄淮冲积平原。地势东高西低，向西南倾斜，西部为滨湖地带和运河流域，平均海拔68m。地貌类型繁多，互相间隔，山峦起伏，沟壑纵横，分为低山丘陵（占全区总面积的23.9%）、山前平原（占全区总面积的50%）、湖滨洼地（占全区总面积的26.1%）三种类型。薛城区境内东北及东南部有两条山脉，共有大小山头137个，大体呈东西方向展布，属沂山余脉。千山山脉西起夏庄千山头，向东与鲁南第一高峰抱犊崮相连，绵延数百里至沂蒙山，境内有大小山头63个，最高峰为邹坞镇内的离谷山，海拔321m。最高山峰位于曹官庄村北，海拔227.0m。</w:t>
      </w:r>
    </w:p>
    <w:p w14:paraId="7B5864F3">
      <w:pPr>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调查</w:t>
      </w:r>
      <w:r>
        <w:rPr>
          <w:rFonts w:hint="default" w:ascii="Times New Roman" w:hAnsi="Times New Roman" w:eastAsia="宋体" w:cs="Times New Roman"/>
          <w:color w:val="auto"/>
          <w:highlight w:val="none"/>
          <w:lang w:val="en-US" w:eastAsia="zh-CN"/>
        </w:rPr>
        <w:t>地块地形无较大起伏、地势南高北低，相邻周边地块南高北低，项目地块地面标高1</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m左右。</w:t>
      </w:r>
    </w:p>
    <w:p w14:paraId="494391F4">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3.1.4</w:t>
      </w:r>
      <w:r>
        <w:rPr>
          <w:rFonts w:hint="default" w:ascii="Times New Roman" w:hAnsi="Times New Roman" w:eastAsia="宋体" w:cs="Times New Roman"/>
          <w:highlight w:val="none"/>
          <w:lang w:val="en-US"/>
        </w:rPr>
        <w:t>区域地质概况</w:t>
      </w:r>
    </w:p>
    <w:p w14:paraId="5F066AC6">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1、区域地质</w:t>
      </w:r>
    </w:p>
    <w:p w14:paraId="4A13E4E2">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薛城境域的地质构造隶属于华北地带鲁西隆起区南缘，千山山脉和圣土山脉呈东西走向蜿蜒境域，千山山脉出境后与鲁南第一高峰抱犊崮相连，再向东绵延数百里至沂蒙山。境域内的构造形态北部单斜凹陷，东部凸起、凹陷并存，西部、南部均为凹陷，形成洪积、冲积平原。基底为隐生宙太古代古老变质岩，出露在周营镇、陶官乡、南常乡、常庄乡、兴仁乡以东地带，面积约30km2。主要岩石有花岗岩、片麻岩及云母片岩，是古老的结晶基底。后经强烈的褶皱活动，隆起为陆地。在元古代震旦纪至显生宙古生代寒武纪期间，海水上升，沉积了巨厚的海相物。奥陶纪本区为汪洋的海域，沉积了近800m厚的石灰岩。志留纪、泥盆纪期间，本境域地壳上升，海水退后，二次成为陆地。</w:t>
      </w:r>
    </w:p>
    <w:p w14:paraId="2060A1E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cs="Times New Roman"/>
          <w:color w:val="292929"/>
          <w:highlight w:val="none"/>
          <w:lang w:val="en-US" w:eastAsia="zh-CN"/>
        </w:rPr>
        <w:t>薛城境域沉积地层属华北型，可分为三类：太古界古老的变质岩系：在东部群山一带出露，岩石有片岩、花岗岩、片麻岩等，构成本地区基底；古生界海相沉积地层：寒武系地层出露在薛城东以及东北群山丘陵地带，总厚度约500～1000m；中生界、新生界陆相沉积地层：本区境内自上古生界二叠系地壳上升成为陆地后，此后均为陆相沉积地层。主要有页岩、灰岩、石英砂岩、砂质页岩等。</w:t>
      </w:r>
    </w:p>
    <w:p w14:paraId="22AD129C">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2、地质构造</w:t>
      </w:r>
    </w:p>
    <w:p w14:paraId="66D0FB5E">
      <w:pPr>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在大地构造分区上，拟建场区所在地域位于华北地台的东南部，区域范围包括鲁西断块、徐淮断块、苏北—胶南断块和鲁东断块。其中鲁西断块、鲁东断块和徐</w:t>
      </w:r>
      <w:r>
        <w:rPr>
          <w:rFonts w:hint="default" w:ascii="Times New Roman" w:hAnsi="Times New Roman" w:eastAsia="宋体" w:cs="Times New Roman"/>
          <w:color w:val="000000"/>
          <w:sz w:val="24"/>
          <w:szCs w:val="24"/>
          <w:lang w:eastAsia="zh-CN"/>
        </w:rPr>
        <w:t>淮断</w:t>
      </w:r>
      <w:r>
        <w:rPr>
          <w:rFonts w:hint="eastAsia" w:ascii="Times New Roman" w:hAnsi="Times New Roman" w:cs="Times New Roman"/>
          <w:color w:val="000000"/>
          <w:sz w:val="24"/>
          <w:szCs w:val="24"/>
          <w:lang w:eastAsia="zh-CN"/>
        </w:rPr>
        <w:t>块</w:t>
      </w:r>
      <w:r>
        <w:rPr>
          <w:rFonts w:hint="default" w:ascii="Times New Roman" w:hAnsi="Times New Roman" w:eastAsia="宋体" w:cs="Times New Roman"/>
          <w:color w:val="000000"/>
          <w:sz w:val="24"/>
          <w:szCs w:val="24"/>
          <w:lang w:eastAsia="zh-CN"/>
        </w:rPr>
        <w:t>属于华北地台，苏北—胶南断块属于扬子地台。拟建场地位于鲁西断块区内。</w:t>
      </w:r>
    </w:p>
    <w:p w14:paraId="2D024978">
      <w:pPr>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近场区范围内发育有近南北向峄山断裂、界河断裂、官桥断裂和木石断裂，近东西向陶枣断裂、曹王墓断裂、凫山-龙宝山断裂和张坡断裂及北西向苍尼断裂等8条主要断裂，以上断裂均距离场区较远，为非全新活动断裂，对拟建场地稳定性无明显影响。拟建场区内无断层通过。</w:t>
      </w:r>
    </w:p>
    <w:p w14:paraId="2A8D522D">
      <w:pPr>
        <w:spacing w:line="360" w:lineRule="auto"/>
        <w:ind w:firstLine="480" w:firstLineChars="200"/>
        <w:rPr>
          <w:rFonts w:hint="default" w:ascii="Times New Roman" w:hAnsi="Times New Roman" w:eastAsia="宋体" w:cs="Times New Roman"/>
          <w:color w:val="000000"/>
          <w:sz w:val="24"/>
          <w:szCs w:val="24"/>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sz w:val="24"/>
          <w:szCs w:val="24"/>
          <w:lang w:eastAsia="zh-CN"/>
        </w:rPr>
        <w:t>勘探期间内未发现新断裂构造，</w:t>
      </w:r>
      <w:r>
        <w:rPr>
          <w:rFonts w:hint="eastAsia" w:ascii="Times New Roman" w:hAnsi="Times New Roman" w:cs="Times New Roman"/>
          <w:color w:val="000000"/>
          <w:sz w:val="24"/>
          <w:szCs w:val="24"/>
          <w:lang w:eastAsia="zh-CN"/>
        </w:rPr>
        <w:t>勘探</w:t>
      </w:r>
      <w:r>
        <w:rPr>
          <w:rFonts w:hint="default" w:ascii="Times New Roman" w:hAnsi="Times New Roman" w:eastAsia="宋体" w:cs="Times New Roman"/>
          <w:color w:val="000000"/>
          <w:sz w:val="24"/>
          <w:szCs w:val="24"/>
          <w:lang w:eastAsia="zh-CN"/>
        </w:rPr>
        <w:t>区域地壳相对稳定。</w:t>
      </w:r>
      <w:r>
        <w:rPr>
          <w:rFonts w:hint="default" w:ascii="Times New Roman" w:hAnsi="Times New Roman" w:eastAsia="宋体" w:cs="Times New Roman"/>
          <w:color w:val="000000"/>
          <w:sz w:val="24"/>
          <w:szCs w:val="24"/>
          <w:lang w:val="en-US" w:eastAsia="zh-CN"/>
        </w:rPr>
        <w:t>地块区域地质图见3.1-2</w:t>
      </w:r>
      <w:r>
        <w:rPr>
          <w:rFonts w:hint="default" w:ascii="Times New Roman" w:hAnsi="Times New Roman" w:eastAsia="宋体" w:cs="Times New Roman"/>
          <w:color w:val="000000"/>
          <w:sz w:val="24"/>
          <w:szCs w:val="24"/>
        </w:rPr>
        <w:t>。</w:t>
      </w:r>
    </w:p>
    <w:p w14:paraId="3473D24D">
      <w:pPr>
        <w:pStyle w:val="30"/>
        <w:rPr>
          <w:rFonts w:hint="default" w:ascii="Times New Roman" w:hAnsi="Times New Roman" w:cs="Times New Roman"/>
        </w:rPr>
      </w:pPr>
      <w:r>
        <w:drawing>
          <wp:anchor distT="0" distB="0" distL="114300" distR="114300" simplePos="0" relativeHeight="251695104" behindDoc="0" locked="0" layoutInCell="1" allowOverlap="1">
            <wp:simplePos x="0" y="0"/>
            <wp:positionH relativeFrom="column">
              <wp:posOffset>-8255</wp:posOffset>
            </wp:positionH>
            <wp:positionV relativeFrom="paragraph">
              <wp:posOffset>175260</wp:posOffset>
            </wp:positionV>
            <wp:extent cx="1323340" cy="1057910"/>
            <wp:effectExtent l="0" t="0" r="10160" b="8890"/>
            <wp:wrapNone/>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6"/>
                    <a:stretch>
                      <a:fillRect/>
                    </a:stretch>
                  </pic:blipFill>
                  <pic:spPr>
                    <a:xfrm>
                      <a:off x="0" y="0"/>
                      <a:ext cx="1323340" cy="1057910"/>
                    </a:xfrm>
                    <a:prstGeom prst="rect">
                      <a:avLst/>
                    </a:prstGeom>
                    <a:noFill/>
                    <a:ln>
                      <a:noFill/>
                    </a:ln>
                  </pic:spPr>
                </pic:pic>
              </a:graphicData>
            </a:graphic>
          </wp:anchor>
        </w:drawing>
      </w:r>
      <w:r>
        <w:rPr>
          <w:rFonts w:hint="default" w:ascii="Times New Roman" w:hAnsi="Times New Roman" w:eastAsia="宋体" w:cs="Times New Roman"/>
        </w:rPr>
        <w:drawing>
          <wp:anchor distT="0" distB="0" distL="114300" distR="114300" simplePos="0" relativeHeight="251693056" behindDoc="0" locked="0" layoutInCell="1" allowOverlap="1">
            <wp:simplePos x="0" y="0"/>
            <wp:positionH relativeFrom="column">
              <wp:posOffset>6076315</wp:posOffset>
            </wp:positionH>
            <wp:positionV relativeFrom="paragraph">
              <wp:posOffset>215900</wp:posOffset>
            </wp:positionV>
            <wp:extent cx="2646680" cy="3392805"/>
            <wp:effectExtent l="0" t="0" r="1270" b="17145"/>
            <wp:wrapNone/>
            <wp:docPr id="1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
                    <pic:cNvPicPr>
                      <a:picLocks noChangeAspect="1"/>
                    </pic:cNvPicPr>
                  </pic:nvPicPr>
                  <pic:blipFill>
                    <a:blip r:embed="rId27"/>
                    <a:stretch>
                      <a:fillRect/>
                    </a:stretch>
                  </pic:blipFill>
                  <pic:spPr>
                    <a:xfrm>
                      <a:off x="0" y="0"/>
                      <a:ext cx="2646680" cy="3392805"/>
                    </a:xfrm>
                    <a:prstGeom prst="rect">
                      <a:avLst/>
                    </a:prstGeom>
                    <a:noFill/>
                    <a:ln>
                      <a:noFill/>
                    </a:ln>
                  </pic:spPr>
                </pic:pic>
              </a:graphicData>
            </a:graphic>
          </wp:anchor>
        </w:drawing>
      </w:r>
    </w:p>
    <w:p w14:paraId="5E0D6A32">
      <w:pPr>
        <w:ind w:left="0" w:leftChars="0" w:firstLine="0" w:firstLineChars="0"/>
        <w:jc w:val="both"/>
        <w:rPr>
          <w:rFonts w:hint="eastAsia" w:ascii="Times New Roman" w:hAnsi="Times New Roman" w:eastAsia="宋体" w:cs="Times New Roman"/>
          <w:lang w:eastAsia="zh-CN"/>
        </w:rPr>
      </w:pPr>
      <w:r>
        <w:rPr>
          <w:sz w:val="24"/>
        </w:rPr>
        <mc:AlternateContent>
          <mc:Choice Requires="wps">
            <w:drawing>
              <wp:anchor distT="0" distB="0" distL="114300" distR="114300" simplePos="0" relativeHeight="251694080" behindDoc="0" locked="0" layoutInCell="1" allowOverlap="1">
                <wp:simplePos x="0" y="0"/>
                <wp:positionH relativeFrom="column">
                  <wp:posOffset>2722245</wp:posOffset>
                </wp:positionH>
                <wp:positionV relativeFrom="paragraph">
                  <wp:posOffset>1622425</wp:posOffset>
                </wp:positionV>
                <wp:extent cx="347345" cy="266700"/>
                <wp:effectExtent l="12700" t="12700" r="20955" b="25400"/>
                <wp:wrapNone/>
                <wp:docPr id="46" name="五角星 46"/>
                <wp:cNvGraphicFramePr/>
                <a:graphic xmlns:a="http://schemas.openxmlformats.org/drawingml/2006/main">
                  <a:graphicData uri="http://schemas.microsoft.com/office/word/2010/wordprocessingShape">
                    <wps:wsp>
                      <wps:cNvSpPr/>
                      <wps:spPr>
                        <a:xfrm>
                          <a:off x="0" y="0"/>
                          <a:ext cx="347345" cy="2667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4.35pt;margin-top:127.75pt;height:21pt;width:27.35pt;z-index:251694080;v-text-anchor:middle;mso-width-relative:page;mso-height-relative:page;" fillcolor="#FF0000" filled="t" stroked="t" coordsize="347345,266700" o:gfxdata="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X7Vx9sAAAALAQAADwAAAAAAAAABACAAAAAiAAAAZHJzL2Rvd25yZXYu&#10;eG1sUEsBAhQAFAAAAAgAh07iQF03MTJqAgAA4gQAAA4AAAAAAAAAAQAgAAAAKgEAAGRycy9lMm9E&#10;b2MueG1sUEsFBgAAAAAGAAYAWQEAAAYGAAAAAA==&#10;" path="m0,101870l132674,101870,173672,0,214670,101870,347344,101870,240008,164828,281007,266699,173672,203739,66337,266699,107336,164828xe">
                <v:path o:connectlocs="173672,0;0,101870;66337,266699;281007,266699;347344,101870" o:connectangles="247,164,82,82,0"/>
                <v:fill on="t" focussize="0,0"/>
                <v:stroke weight="2pt" color="#FF0000 [2404]" joinstyle="round"/>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2032" behindDoc="0" locked="0" layoutInCell="1" allowOverlap="1">
                <wp:simplePos x="0" y="0"/>
                <wp:positionH relativeFrom="column">
                  <wp:posOffset>3199765</wp:posOffset>
                </wp:positionH>
                <wp:positionV relativeFrom="paragraph">
                  <wp:posOffset>951865</wp:posOffset>
                </wp:positionV>
                <wp:extent cx="904875" cy="361950"/>
                <wp:effectExtent l="76835" t="12700" r="27940" b="234950"/>
                <wp:wrapNone/>
                <wp:docPr id="19" name="矩形标注 19"/>
                <wp:cNvGraphicFramePr/>
                <a:graphic xmlns:a="http://schemas.openxmlformats.org/drawingml/2006/main">
                  <a:graphicData uri="http://schemas.microsoft.com/office/word/2010/wordprocessingShape">
                    <wps:wsp>
                      <wps:cNvSpPr/>
                      <wps:spPr>
                        <a:xfrm>
                          <a:off x="5341620" y="3169285"/>
                          <a:ext cx="904875" cy="361950"/>
                        </a:xfrm>
                        <a:prstGeom prst="wedgeRectCallout">
                          <a:avLst>
                            <a:gd name="adj1" fmla="val -57111"/>
                            <a:gd name="adj2" fmla="val 106913"/>
                          </a:avLst>
                        </a:prstGeom>
                      </wps:spPr>
                      <wps:style>
                        <a:lnRef idx="2">
                          <a:schemeClr val="accent1"/>
                        </a:lnRef>
                        <a:fillRef idx="1">
                          <a:schemeClr val="lt1"/>
                        </a:fillRef>
                        <a:effectRef idx="0">
                          <a:schemeClr val="accent1"/>
                        </a:effectRef>
                        <a:fontRef idx="minor">
                          <a:schemeClr val="dk1"/>
                        </a:fontRef>
                      </wps:style>
                      <wps:txbx>
                        <w:txbxContent>
                          <w:p w14:paraId="21E051B2">
                            <w:pPr>
                              <w:ind w:left="0" w:leftChars="0" w:firstLine="0" w:firstLineChars="0"/>
                              <w:jc w:val="both"/>
                              <w:rPr>
                                <w:rFonts w:hint="default"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1.95pt;margin-top:74.95pt;height:28.5pt;width:71.25pt;z-index:251692032;v-text-anchor:middle;mso-width-relative:page;mso-height-relative:page;" fillcolor="#FFFFFF [3201]" filled="t" stroked="t" coordsize="21600,21600" o:gfxdata="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mmiXoNkAAAALAQAADwAAAAAAAAABACAAAAAi&#10;AAAAZHJzL2Rvd25yZXYueG1sUEsBAhQAFAAAAAgAh07iQH+AhNy0AgAAWgUAAA4AAAAAAAAAAQAg&#10;AAAAKAEAAGRycy9lMm9Eb2MueG1sUEsFBgAAAAAGAAYAWQEAAE4GAAAAAA==&#10;" adj="-1536,33893">
                <v:fill on="t" focussize="0,0"/>
                <v:stroke weight="2pt" color="#4F81BD [3204]" joinstyle="round"/>
                <v:imagedata o:title=""/>
                <o:lock v:ext="edit" aspectratio="f"/>
                <v:textbox>
                  <w:txbxContent>
                    <w:p w14:paraId="21E051B2">
                      <w:pPr>
                        <w:ind w:left="0" w:leftChars="0" w:firstLine="0" w:firstLineChars="0"/>
                        <w:jc w:val="both"/>
                        <w:rPr>
                          <w:rFonts w:hint="default" w:eastAsia="宋体"/>
                          <w:lang w:val="en-US" w:eastAsia="zh-CN"/>
                        </w:rPr>
                      </w:pPr>
                      <w:r>
                        <w:rPr>
                          <w:rFonts w:hint="eastAsia"/>
                          <w:lang w:val="en-US" w:eastAsia="zh-CN"/>
                        </w:rPr>
                        <w:t>地块位置</w:t>
                      </w:r>
                    </w:p>
                  </w:txbxContent>
                </v:textbox>
              </v:shape>
            </w:pict>
          </mc:Fallback>
        </mc:AlternateContent>
      </w:r>
      <w:r>
        <w:drawing>
          <wp:inline distT="0" distB="0" distL="114300" distR="114300">
            <wp:extent cx="6082665" cy="3404235"/>
            <wp:effectExtent l="0" t="0" r="13335" b="571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28"/>
                    <a:stretch>
                      <a:fillRect/>
                    </a:stretch>
                  </pic:blipFill>
                  <pic:spPr>
                    <a:xfrm>
                      <a:off x="0" y="0"/>
                      <a:ext cx="6082665" cy="3404235"/>
                    </a:xfrm>
                    <a:prstGeom prst="rect">
                      <a:avLst/>
                    </a:prstGeom>
                    <a:noFill/>
                    <a:ln>
                      <a:noFill/>
                    </a:ln>
                  </pic:spPr>
                </pic:pic>
              </a:graphicData>
            </a:graphic>
          </wp:inline>
        </w:drawing>
      </w:r>
    </w:p>
    <w:p w14:paraId="1494DA05">
      <w:pPr>
        <w:pStyle w:val="30"/>
        <w:rPr>
          <w:rFonts w:hint="default" w:ascii="Times New Roman" w:hAnsi="Times New Roman" w:eastAsia="宋体" w:cs="Times New Roman"/>
        </w:rPr>
      </w:pPr>
    </w:p>
    <w:p w14:paraId="04CB4C42">
      <w:pPr>
        <w:jc w:val="center"/>
        <w:rPr>
          <w:rFonts w:hint="default" w:ascii="Times New Roman" w:hAnsi="Times New Roman" w:eastAsia="黑体" w:cs="Times New Roman"/>
        </w:rPr>
        <w:sectPr>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2</w:t>
      </w:r>
      <w:r>
        <w:rPr>
          <w:rFonts w:hint="default" w:ascii="Times New Roman" w:hAnsi="Times New Roman" w:eastAsia="黑体" w:cs="Times New Roman"/>
          <w:kern w:val="0"/>
          <w:sz w:val="24"/>
          <w:szCs w:val="24"/>
          <w:highlight w:val="none"/>
        </w:rPr>
        <w:t>地块区域地质图</w:t>
      </w:r>
    </w:p>
    <w:p w14:paraId="5CBF7DCA">
      <w:pPr>
        <w:pStyle w:val="30"/>
        <w:numPr>
          <w:ilvl w:val="0"/>
          <w:numId w:val="3"/>
        </w:numP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地层</w:t>
      </w:r>
    </w:p>
    <w:p w14:paraId="1266BBEA">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本次调查，因调查地块还未开发，</w:t>
      </w:r>
      <w:r>
        <w:rPr>
          <w:rFonts w:hint="eastAsia" w:ascii="Times New Roman" w:hAnsi="Times New Roman" w:cs="Times New Roman"/>
          <w:color w:val="000000"/>
          <w:kern w:val="0"/>
          <w:sz w:val="24"/>
          <w:szCs w:val="24"/>
          <w:highlight w:val="none"/>
          <w:lang w:val="en-US" w:eastAsia="zh-CN" w:bidi="ar"/>
        </w:rPr>
        <w:t>故</w:t>
      </w:r>
      <w:r>
        <w:rPr>
          <w:rFonts w:hint="default" w:ascii="Times New Roman" w:hAnsi="Times New Roman" w:eastAsia="宋体" w:cs="Times New Roman"/>
          <w:color w:val="000000"/>
          <w:kern w:val="0"/>
          <w:sz w:val="24"/>
          <w:szCs w:val="24"/>
          <w:highlight w:val="none"/>
          <w:lang w:val="en-US" w:eastAsia="zh-CN" w:bidi="ar"/>
        </w:rPr>
        <w:t>未进行工程勘察，因此本次地块土层地质情况</w:t>
      </w:r>
      <w:r>
        <w:rPr>
          <w:rFonts w:hint="default" w:ascii="Times New Roman" w:hAnsi="Times New Roman" w:cs="Times New Roman"/>
          <w:color w:val="000000"/>
          <w:kern w:val="0"/>
          <w:sz w:val="24"/>
          <w:szCs w:val="24"/>
          <w:highlight w:val="none"/>
          <w:lang w:val="en-US" w:eastAsia="zh-CN" w:bidi="ar"/>
        </w:rPr>
        <w:t>参照</w:t>
      </w:r>
      <w:r>
        <w:rPr>
          <w:rFonts w:hint="default" w:ascii="Times New Roman" w:hAnsi="Times New Roman" w:eastAsia="宋体" w:cs="Times New Roman"/>
          <w:color w:val="000000"/>
          <w:kern w:val="0"/>
          <w:sz w:val="24"/>
          <w:szCs w:val="24"/>
          <w:highlight w:val="none"/>
          <w:lang w:val="en-US" w:eastAsia="zh-CN" w:bidi="ar"/>
        </w:rPr>
        <w:t>调查地块西南侧</w:t>
      </w:r>
      <w:r>
        <w:rPr>
          <w:rFonts w:hint="default" w:ascii="Times New Roman" w:hAnsi="Times New Roman" w:cs="Times New Roman"/>
          <w:color w:val="000000"/>
          <w:kern w:val="0"/>
          <w:sz w:val="24"/>
          <w:szCs w:val="24"/>
          <w:highlight w:val="none"/>
          <w:lang w:val="en-US" w:eastAsia="zh-CN" w:bidi="ar"/>
        </w:rPr>
        <w:t>1200</w:t>
      </w:r>
      <w:r>
        <w:rPr>
          <w:rFonts w:hint="default" w:ascii="Times New Roman" w:hAnsi="Times New Roman" w:eastAsia="宋体" w:cs="Times New Roman"/>
          <w:color w:val="000000"/>
          <w:kern w:val="0"/>
          <w:sz w:val="24"/>
          <w:szCs w:val="24"/>
          <w:highlight w:val="none"/>
          <w:lang w:val="en-US" w:eastAsia="zh-CN" w:bidi="ar"/>
        </w:rPr>
        <w:t>m的枣矿城岩土工程勘察报告</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详见附件</w:t>
      </w:r>
      <w:r>
        <w:rPr>
          <w:rFonts w:hint="default"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，勘察查明，在钻孔揭露深度内见到的地层主要有6层：①耕</w:t>
      </w:r>
      <w:r>
        <w:rPr>
          <w:rFonts w:hint="default" w:ascii="Times New Roman" w:hAnsi="Times New Roman" w:cs="Times New Roman"/>
          <w:color w:val="000000"/>
          <w:kern w:val="0"/>
          <w:sz w:val="24"/>
          <w:szCs w:val="24"/>
          <w:highlight w:val="none"/>
          <w:lang w:val="en-US" w:eastAsia="zh-CN" w:bidi="ar"/>
        </w:rPr>
        <w:t>土</w:t>
      </w:r>
      <w:r>
        <w:rPr>
          <w:rFonts w:hint="default" w:ascii="Times New Roman" w:hAnsi="Times New Roman" w:eastAsia="宋体" w:cs="Times New Roman"/>
          <w:color w:val="000000"/>
          <w:kern w:val="0"/>
          <w:sz w:val="24"/>
          <w:szCs w:val="24"/>
          <w:highlight w:val="none"/>
          <w:lang w:val="en-US" w:eastAsia="zh-CN" w:bidi="ar"/>
        </w:rPr>
        <w:t>层①-1杂填土层②</w:t>
      </w:r>
      <w:r>
        <w:rPr>
          <w:rFonts w:hint="eastAsia" w:ascii="Times New Roman" w:hAnsi="Times New Roman" w:cs="Times New Roman"/>
          <w:color w:val="000000"/>
          <w:kern w:val="0"/>
          <w:sz w:val="24"/>
          <w:szCs w:val="24"/>
          <w:highlight w:val="none"/>
          <w:lang w:val="en-US" w:eastAsia="zh-CN" w:bidi="ar"/>
        </w:rPr>
        <w:t>黏土</w:t>
      </w:r>
      <w:r>
        <w:rPr>
          <w:rFonts w:hint="default" w:ascii="Times New Roman" w:hAnsi="Times New Roman" w:eastAsia="宋体" w:cs="Times New Roman"/>
          <w:color w:val="000000"/>
          <w:kern w:val="0"/>
          <w:sz w:val="24"/>
          <w:szCs w:val="24"/>
          <w:highlight w:val="none"/>
          <w:lang w:val="en-US" w:eastAsia="zh-CN" w:bidi="ar"/>
        </w:rPr>
        <w:t>混中砂层③全风化片麻岩层④强风化片麻岩层⑤中风化片麻岩层</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现就各层岩土的性质、分布叙述如下</w:t>
      </w:r>
      <w:r>
        <w:rPr>
          <w:rFonts w:hint="default" w:ascii="Times New Roman" w:hAnsi="Times New Roman" w:cs="Times New Roman"/>
          <w:color w:val="000000"/>
          <w:kern w:val="0"/>
          <w:sz w:val="24"/>
          <w:szCs w:val="24"/>
          <w:highlight w:val="none"/>
          <w:lang w:val="en-US" w:eastAsia="zh-CN" w:bidi="ar"/>
        </w:rPr>
        <w:t>：</w:t>
      </w:r>
    </w:p>
    <w:p w14:paraId="491AAEFB">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①耕土层</w:t>
      </w:r>
    </w:p>
    <w:p w14:paraId="5812E8F1">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层底埋深020-0.60米，层厚0.20-0.60米，黄褐色，松散，稍湿，主要成分为粘性土含有植物根系。</w:t>
      </w:r>
    </w:p>
    <w:p w14:paraId="080B2254">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①-1杂填土层</w:t>
      </w:r>
    </w:p>
    <w:p w14:paraId="3540D1B2">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层底埋深0.20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2.20米，层厚0.20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2.20米，杂色，松散，稍湿，主要成分为粘性土及石块等，工程性质较差。</w:t>
      </w:r>
    </w:p>
    <w:p w14:paraId="486BDEF7">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w:t>
      </w:r>
      <w:r>
        <w:rPr>
          <w:rFonts w:hint="eastAsia" w:ascii="Times New Roman" w:hAnsi="Times New Roman" w:cs="Times New Roman"/>
          <w:color w:val="000000"/>
          <w:kern w:val="0"/>
          <w:sz w:val="24"/>
          <w:szCs w:val="24"/>
          <w:highlight w:val="none"/>
          <w:lang w:val="en-US" w:eastAsia="zh-CN" w:bidi="ar"/>
        </w:rPr>
        <w:t>黏土</w:t>
      </w:r>
      <w:r>
        <w:rPr>
          <w:rFonts w:hint="default" w:ascii="Times New Roman" w:hAnsi="Times New Roman" w:eastAsia="宋体" w:cs="Times New Roman"/>
          <w:color w:val="000000"/>
          <w:kern w:val="0"/>
          <w:sz w:val="24"/>
          <w:szCs w:val="24"/>
          <w:highlight w:val="none"/>
          <w:lang w:val="en-US" w:eastAsia="zh-CN" w:bidi="ar"/>
        </w:rPr>
        <w:t>混中砂层</w:t>
      </w:r>
    </w:p>
    <w:p w14:paraId="43773189">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层面埋深0.00-0.50米，层底埋深040-4.80米，层厚040-4.40米黄褐色，硬塑，饱和，混中砂，中砂含量约25%，干强度高，高韧性，摇振反应无，切面稍光滑。</w:t>
      </w:r>
    </w:p>
    <w:p w14:paraId="2548D48E">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③全风化片麻岩层</w:t>
      </w:r>
    </w:p>
    <w:p w14:paraId="6179C848">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层面埋深020-4.80米，层底埋深0.80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6.70米，层厚为040-3.90米，棕黄色，全风化，主要矿物成分为长石、云母、石英，有残余强度，干钻较难钻进，结构基本破坏，采取率差。</w:t>
      </w:r>
    </w:p>
    <w:p w14:paraId="57AE7D4B">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④强风化片麻岩层</w:t>
      </w:r>
    </w:p>
    <w:p w14:paraId="127A5506">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层底埋深3.00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8.80米，层厚为0.50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7.70米，棕黄色，强风化，干钻进尺慢，钻进困难，组织结构大部破坏，主要矿物成分为长石、云母、石英，岩芯呈碎块状。</w:t>
      </w:r>
    </w:p>
    <w:p w14:paraId="65BBB682">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⑤中风化片麻岩层</w:t>
      </w:r>
    </w:p>
    <w:p w14:paraId="77DCBA96">
      <w:pPr>
        <w:spacing w:line="360" w:lineRule="auto"/>
        <w:ind w:firstLine="480"/>
        <w:rPr>
          <w:rFonts w:hint="default" w:ascii="Times New Roman" w:hAnsi="Times New Roman" w:eastAsia="宋体" w:cs="Times New Roman"/>
          <w:sz w:val="24"/>
          <w:szCs w:val="24"/>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kern w:val="0"/>
          <w:sz w:val="24"/>
          <w:szCs w:val="24"/>
          <w:highlight w:val="none"/>
          <w:lang w:val="en-US" w:eastAsia="zh-CN" w:bidi="ar"/>
        </w:rPr>
        <w:t>层面埋深300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8.80米，进入该层最大厚度8.00米，棕黄色，中风化，斑状结构，片麻状构造，结构部分破坏，风化裂隙发育，主要矿物成分为长石、云母、石英由于颗粒较粗岩芯大多呈碎块及短柱状，采取率较低，无法取岩样。属较软岩，岩体较完整，岩体基本质量等级为Ⅲ级。柱状地勘与地块相对位置图见图3.1-</w:t>
      </w: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000000"/>
          <w:kern w:val="0"/>
          <w:sz w:val="24"/>
          <w:szCs w:val="24"/>
          <w:highlight w:val="none"/>
          <w:lang w:val="en-US" w:eastAsia="zh-CN" w:bidi="ar"/>
        </w:rPr>
        <w:t>工程地质剖面图见图3.1-</w:t>
      </w: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钻孔柱状图见图3.1-</w:t>
      </w:r>
      <w:r>
        <w:rPr>
          <w:rFonts w:hint="eastAsia" w:ascii="Times New Roman" w:hAnsi="Times New Roman" w:cs="Times New Roman"/>
          <w:color w:val="000000"/>
          <w:kern w:val="0"/>
          <w:sz w:val="24"/>
          <w:szCs w:val="24"/>
          <w:highlight w:val="none"/>
          <w:lang w:val="en-US" w:eastAsia="zh-CN" w:bidi="ar"/>
        </w:rPr>
        <w:t>5</w:t>
      </w:r>
      <w:r>
        <w:rPr>
          <w:rFonts w:hint="default" w:ascii="Times New Roman" w:hAnsi="Times New Roman" w:eastAsia="宋体" w:cs="Times New Roman"/>
          <w:sz w:val="24"/>
          <w:szCs w:val="24"/>
          <w:highlight w:val="none"/>
          <w:lang w:val="en-US" w:eastAsia="zh-CN"/>
        </w:rPr>
        <w:t>。</w:t>
      </w:r>
    </w:p>
    <w:p w14:paraId="666FBA97">
      <w:pPr>
        <w:bidi w:val="0"/>
        <w:ind w:left="0" w:leftChars="0" w:firstLine="0" w:firstLineChars="0"/>
        <w:rPr>
          <w:rFonts w:hint="eastAsia"/>
          <w:lang w:val="zh-CN" w:eastAsia="zh-CN"/>
        </w:rPr>
      </w:pPr>
      <w:r>
        <w:rPr>
          <w:rFonts w:hint="eastAsia"/>
          <w:lang w:val="zh-CN" w:eastAsia="zh-CN"/>
        </w:rPr>
        <w:drawing>
          <wp:inline distT="0" distB="0" distL="114300" distR="114300">
            <wp:extent cx="8851265" cy="4979035"/>
            <wp:effectExtent l="0" t="0" r="6985" b="12065"/>
            <wp:docPr id="35" name="图片 35" descr="柱状地勘与地块相对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柱状地勘与地块相对位置图"/>
                    <pic:cNvPicPr>
                      <a:picLocks noChangeAspect="1"/>
                    </pic:cNvPicPr>
                  </pic:nvPicPr>
                  <pic:blipFill>
                    <a:blip r:embed="rId29"/>
                    <a:stretch>
                      <a:fillRect/>
                    </a:stretch>
                  </pic:blipFill>
                  <pic:spPr>
                    <a:xfrm>
                      <a:off x="0" y="0"/>
                      <a:ext cx="8851265" cy="4979035"/>
                    </a:xfrm>
                    <a:prstGeom prst="rect">
                      <a:avLst/>
                    </a:prstGeom>
                  </pic:spPr>
                </pic:pic>
              </a:graphicData>
            </a:graphic>
          </wp:inline>
        </w:drawing>
      </w:r>
    </w:p>
    <w:p w14:paraId="4DC5C88A">
      <w:pPr>
        <w:tabs>
          <w:tab w:val="left" w:pos="6067"/>
        </w:tabs>
        <w:bidi w:val="0"/>
        <w:jc w:val="center"/>
        <w:rPr>
          <w:rFonts w:hint="default" w:ascii="Times New Roman" w:hAnsi="Times New Roman" w:eastAsia="黑体" w:cs="Times New Roman"/>
          <w:spacing w:val="6"/>
          <w:kern w:val="2"/>
          <w:sz w:val="24"/>
          <w:szCs w:val="24"/>
          <w:lang w:val="en-US" w:eastAsia="zh-CN" w:bidi="zh-CN"/>
        </w:rPr>
        <w:sectPr>
          <w:pgSz w:w="16838" w:h="11911" w:orient="landscape"/>
          <w:pgMar w:top="1800" w:right="1440" w:bottom="1800" w:left="1440" w:header="850" w:footer="680" w:gutter="0"/>
          <w:pgNumType w:fmt="decimal"/>
          <w:cols w:space="0" w:num="1"/>
        </w:sectPr>
      </w:pPr>
      <w:r>
        <w:rPr>
          <w:rFonts w:hint="eastAsia"/>
          <w:lang w:val="en-US" w:eastAsia="zh-CN"/>
        </w:rPr>
        <w:t xml:space="preserve">图3.1-3   </w:t>
      </w:r>
      <w:r>
        <w:rPr>
          <w:rFonts w:hint="default" w:ascii="Times New Roman" w:hAnsi="Times New Roman" w:eastAsia="黑体" w:cs="Times New Roman"/>
          <w:spacing w:val="6"/>
          <w:kern w:val="2"/>
          <w:sz w:val="24"/>
          <w:szCs w:val="24"/>
          <w:lang w:val="en-US" w:eastAsia="zh-CN" w:bidi="zh-CN"/>
        </w:rPr>
        <w:t>柱状地勘与地块相对位置图</w:t>
      </w:r>
    </w:p>
    <w:p w14:paraId="2DE6AEB2">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7357110" cy="5149850"/>
            <wp:effectExtent l="0" t="0" r="15240" b="12700"/>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pic:cNvPicPr>
                      <a:picLocks noChangeAspect="1"/>
                    </pic:cNvPicPr>
                  </pic:nvPicPr>
                  <pic:blipFill>
                    <a:blip r:embed="rId30"/>
                    <a:stretch>
                      <a:fillRect/>
                    </a:stretch>
                  </pic:blipFill>
                  <pic:spPr>
                    <a:xfrm>
                      <a:off x="0" y="0"/>
                      <a:ext cx="7357110" cy="514985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7083425" cy="4975860"/>
            <wp:effectExtent l="0" t="0" r="3175" b="15240"/>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31"/>
                    <a:stretch>
                      <a:fillRect/>
                    </a:stretch>
                  </pic:blipFill>
                  <pic:spPr>
                    <a:xfrm>
                      <a:off x="0" y="0"/>
                      <a:ext cx="7083425" cy="4975860"/>
                    </a:xfrm>
                    <a:prstGeom prst="rect">
                      <a:avLst/>
                    </a:prstGeom>
                    <a:noFill/>
                    <a:ln>
                      <a:noFill/>
                    </a:ln>
                  </pic:spPr>
                </pic:pic>
              </a:graphicData>
            </a:graphic>
          </wp:inline>
        </w:drawing>
      </w:r>
    </w:p>
    <w:p w14:paraId="3812FC9A">
      <w:pPr>
        <w:pStyle w:val="30"/>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spacing w:val="3"/>
          <w:sz w:val="24"/>
          <w:szCs w:val="24"/>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spacing w:val="6"/>
          <w:sz w:val="24"/>
          <w:szCs w:val="24"/>
        </w:rPr>
        <w:t xml:space="preserve">图3. </w:t>
      </w:r>
      <w:r>
        <w:rPr>
          <w:rFonts w:hint="default" w:ascii="Times New Roman" w:hAnsi="Times New Roman" w:eastAsia="黑体" w:cs="Times New Roman"/>
          <w:spacing w:val="5"/>
          <w:sz w:val="24"/>
          <w:szCs w:val="24"/>
        </w:rPr>
        <w:t>1</w:t>
      </w:r>
      <w:r>
        <w:rPr>
          <w:rFonts w:hint="default" w:ascii="Times New Roman" w:hAnsi="Times New Roman" w:eastAsia="黑体" w:cs="Times New Roman"/>
          <w:spacing w:val="3"/>
          <w:sz w:val="24"/>
          <w:szCs w:val="24"/>
        </w:rPr>
        <w:t>-</w:t>
      </w:r>
      <w:r>
        <w:rPr>
          <w:rFonts w:hint="eastAsia" w:ascii="Times New Roman" w:hAnsi="Times New Roman" w:eastAsia="黑体" w:cs="Times New Roman"/>
          <w:spacing w:val="3"/>
          <w:sz w:val="24"/>
          <w:szCs w:val="24"/>
          <w:lang w:val="en-US" w:eastAsia="zh-CN"/>
        </w:rPr>
        <w:t>4</w:t>
      </w:r>
      <w:r>
        <w:rPr>
          <w:rFonts w:hint="default" w:ascii="Times New Roman" w:hAnsi="Times New Roman" w:eastAsia="黑体" w:cs="Times New Roman"/>
          <w:spacing w:val="3"/>
          <w:sz w:val="24"/>
          <w:szCs w:val="24"/>
        </w:rPr>
        <w:t xml:space="preserve">    工程地质剖面</w:t>
      </w:r>
    </w:p>
    <w:p w14:paraId="759B63F6">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018405" cy="8463915"/>
            <wp:effectExtent l="0" t="0" r="10795" b="1333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2"/>
                    <a:stretch>
                      <a:fillRect/>
                    </a:stretch>
                  </pic:blipFill>
                  <pic:spPr>
                    <a:xfrm>
                      <a:off x="0" y="0"/>
                      <a:ext cx="5018405" cy="846391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4802505" cy="8005445"/>
            <wp:effectExtent l="0" t="0" r="17145" b="14605"/>
            <wp:docPr id="1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2"/>
                    <pic:cNvPicPr>
                      <a:picLocks noChangeAspect="1"/>
                    </pic:cNvPicPr>
                  </pic:nvPicPr>
                  <pic:blipFill>
                    <a:blip r:embed="rId33"/>
                    <a:stretch>
                      <a:fillRect/>
                    </a:stretch>
                  </pic:blipFill>
                  <pic:spPr>
                    <a:xfrm>
                      <a:off x="0" y="0"/>
                      <a:ext cx="4802505" cy="8005445"/>
                    </a:xfrm>
                    <a:prstGeom prst="rect">
                      <a:avLst/>
                    </a:prstGeom>
                    <a:noFill/>
                    <a:ln>
                      <a:noFill/>
                    </a:ln>
                  </pic:spPr>
                </pic:pic>
              </a:graphicData>
            </a:graphic>
          </wp:inline>
        </w:drawing>
      </w:r>
    </w:p>
    <w:p w14:paraId="35B88F51">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lang w:val="zh-CN" w:eastAsia="zh-CN"/>
        </w:rPr>
        <w:t>图3.1-</w:t>
      </w:r>
      <w:r>
        <w:rPr>
          <w:rFonts w:hint="eastAsia" w:ascii="Times New Roman" w:hAnsi="Times New Roman" w:eastAsia="黑体" w:cs="Times New Roman"/>
          <w:lang w:val="en-US" w:eastAsia="zh-CN"/>
        </w:rPr>
        <w:t>5</w:t>
      </w:r>
      <w:r>
        <w:rPr>
          <w:rFonts w:hint="default" w:ascii="Times New Roman" w:hAnsi="Times New Roman" w:eastAsia="黑体" w:cs="Times New Roman"/>
          <w:lang w:val="zh-CN" w:eastAsia="zh-CN"/>
        </w:rPr>
        <w:t xml:space="preserve">   工程地质剖面图</w:t>
      </w:r>
    </w:p>
    <w:p w14:paraId="143F8A14">
      <w:pPr>
        <w:rPr>
          <w:rFonts w:hint="default" w:ascii="Times New Roman" w:hAnsi="Times New Roman" w:cs="Times New Roman"/>
        </w:rPr>
        <w:sectPr>
          <w:pgSz w:w="11911" w:h="16838"/>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bookmarkEnd w:id="290"/>
    <w:p w14:paraId="1A88607E">
      <w:pPr>
        <w:pStyle w:val="4"/>
        <w:spacing w:before="120" w:after="120"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3.1.5土壤</w:t>
      </w:r>
    </w:p>
    <w:p w14:paraId="7A17FCCE">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枣庄市分棕壤、褐土、潮土、砂姜黑土和水稻</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 xml:space="preserve"> 5个土类，总面积347591.60公顷，占全市面积的79.59%。棕壤面积52723.87公顷，占土壤总面积的15.17%，分布全市，北部和中部较多，肥力较低，适合种植花生、地瓜和杂粮。褐</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面积204847.40公顷占58.93%，为全市面积最大的土类，各区</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市</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均有分布，土层较肥沃，适宜种植各种作物。砂姜黑土面积44166.60公顷，占12.71%，主要分布濒湖沿运</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河</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地势平洼地区及北部山区洪积扇缘的低洼地带。排水条件差，易</w:t>
      </w:r>
      <w:r>
        <w:rPr>
          <w:rFonts w:hint="eastAsia" w:ascii="Times New Roman" w:hAnsi="Times New Roman" w:cs="Times New Roman"/>
          <w:highlight w:val="none"/>
          <w:lang w:val="en-US" w:eastAsia="zh-CN"/>
        </w:rPr>
        <w:t>干旱</w:t>
      </w:r>
      <w:r>
        <w:rPr>
          <w:rFonts w:hint="default" w:ascii="Times New Roman" w:hAnsi="Times New Roman" w:eastAsia="宋体" w:cs="Times New Roman"/>
          <w:highlight w:val="none"/>
          <w:lang w:val="en-US" w:eastAsia="zh-CN"/>
        </w:rPr>
        <w:t>，肥力低。 湖土面积14321.47公顷，占12.75%，主要分布在河谷平原、滨湖洼地和一些河流的中下游两岸，适宜种植各种作物。水稻土面积1532.27公顷，占0.44%，主要分布濒湖和运河东段两岸的平洼地带，适宜种植水稻。全市土壤中有机质偏低， 氮素不足，严重缺磷，部分缺钾，微量元素缺乏症逐步蔓延。</w:t>
      </w:r>
    </w:p>
    <w:p w14:paraId="0C1F553C">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薛城区主要为四种</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褐土总面积19800.99公顷，占总土壤面积的52.4%。主要分布在陶庄、邹坞、张范、南石、薛城5镇，适于种植小麦、玉米等。棕壤</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面积10439.37公顷，占27.6%。主要分布在沙沟、南常、陶官、周营等乡镇。砂姜黑土面积4816.11公顷，占13.8%。主要分布在沙沟、周营、陶官、南常等乡镇的沿湖洼地。潮土面积2356.50公顷，占6.2%。主要分布在金河、沙沟、南常等乡镇。</w:t>
      </w:r>
    </w:p>
    <w:p w14:paraId="7BC21424">
      <w:pPr>
        <w:spacing w:line="360" w:lineRule="auto"/>
        <w:ind w:firstLine="480"/>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eastAsia="宋体" w:cs="Times New Roman"/>
          <w:highlight w:val="none"/>
          <w:lang w:val="en-US" w:eastAsia="zh-CN"/>
        </w:rPr>
        <w:t>经现场勘探，该地块土壤类型为棕壤土，壤土，棕褐色，无异味，土质正常。</w:t>
      </w:r>
      <w:r>
        <w:rPr>
          <w:rFonts w:hint="eastAsia" w:ascii="Times New Roman" w:hAnsi="Times New Roman" w:eastAsia="宋体" w:cs="Times New Roman"/>
          <w:color w:val="000000"/>
          <w:kern w:val="0"/>
          <w:sz w:val="24"/>
          <w:szCs w:val="24"/>
          <w:highlight w:val="none"/>
          <w:lang w:val="en-US" w:eastAsia="zh-CN" w:bidi="ar"/>
        </w:rPr>
        <w:t>土壤类型分布</w:t>
      </w:r>
      <w:r>
        <w:rPr>
          <w:rFonts w:hint="default" w:ascii="Times New Roman" w:hAnsi="Times New Roman" w:eastAsia="宋体" w:cs="Times New Roman"/>
          <w:color w:val="000000"/>
          <w:kern w:val="0"/>
          <w:sz w:val="24"/>
          <w:szCs w:val="24"/>
          <w:highlight w:val="none"/>
          <w:lang w:val="en-US" w:eastAsia="zh-CN" w:bidi="ar"/>
        </w:rPr>
        <w:t>图见图3.1-</w:t>
      </w:r>
      <w:r>
        <w:rPr>
          <w:rFonts w:hint="eastAsia" w:ascii="Times New Roman" w:hAnsi="Times New Roman" w:cs="Times New Roman"/>
          <w:color w:val="000000"/>
          <w:kern w:val="0"/>
          <w:sz w:val="24"/>
          <w:szCs w:val="24"/>
          <w:highlight w:val="none"/>
          <w:lang w:val="en-US" w:eastAsia="zh-CN" w:bidi="ar"/>
        </w:rPr>
        <w:t>6。</w:t>
      </w:r>
    </w:p>
    <w:p w14:paraId="65366919">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p>
    <w:p w14:paraId="1278B53F">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drawing>
          <wp:inline distT="0" distB="0" distL="114300" distR="114300">
            <wp:extent cx="8851265" cy="4979035"/>
            <wp:effectExtent l="0" t="0" r="6985" b="12065"/>
            <wp:docPr id="37" name="图片 37" descr="图3.1-6土壤类型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3.1-6土壤类型分布图"/>
                    <pic:cNvPicPr>
                      <a:picLocks noChangeAspect="1"/>
                    </pic:cNvPicPr>
                  </pic:nvPicPr>
                  <pic:blipFill>
                    <a:blip r:embed="rId34"/>
                    <a:stretch>
                      <a:fillRect/>
                    </a:stretch>
                  </pic:blipFill>
                  <pic:spPr>
                    <a:xfrm>
                      <a:off x="0" y="0"/>
                      <a:ext cx="8851265" cy="4979035"/>
                    </a:xfrm>
                    <a:prstGeom prst="rect">
                      <a:avLst/>
                    </a:prstGeom>
                  </pic:spPr>
                </pic:pic>
              </a:graphicData>
            </a:graphic>
          </wp:inline>
        </w:drawing>
      </w:r>
    </w:p>
    <w:p w14:paraId="20D8A0B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lang w:val="en-US" w:eastAsia="zh-CN"/>
        </w:rPr>
        <w:t>图3.1-</w:t>
      </w:r>
      <w:r>
        <w:rPr>
          <w:rFonts w:hint="eastAsia" w:ascii="Times New Roman" w:hAnsi="Times New Roman" w:eastAsia="黑体" w:cs="Times New Roman"/>
          <w:lang w:val="en-US" w:eastAsia="zh-CN"/>
        </w:rPr>
        <w:t>6土壤类型分布</w:t>
      </w:r>
      <w:r>
        <w:rPr>
          <w:rFonts w:hint="default" w:ascii="Times New Roman" w:hAnsi="Times New Roman" w:eastAsia="黑体" w:cs="Times New Roman"/>
          <w:lang w:val="en-US" w:eastAsia="zh-CN"/>
        </w:rPr>
        <w:t>图</w:t>
      </w:r>
    </w:p>
    <w:p w14:paraId="1FB01740">
      <w:pPr>
        <w:pStyle w:val="4"/>
        <w:spacing w:before="120" w:after="120" w:line="360" w:lineRule="auto"/>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val="en-US" w:eastAsia="zh-CN"/>
        </w:rPr>
        <w:t>3.1.6区域水文地质概况</w:t>
      </w:r>
    </w:p>
    <w:p w14:paraId="16380843">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1、地表水</w:t>
      </w:r>
    </w:p>
    <w:p w14:paraId="14086DBC">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薛城区属淮河流域京杭大运河水系。区内河流多发源于本区东部山区，河流流向由东向西或由北向南，分别注入微山湖和大运河。全区河流共有17条，总长215.8km。主要河流有新薛河、薛城大沙河、薛城小沙河及周营沙河、蟠龙河。新薛河发源于滕州石沟峪，全长84km，流域面积928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，流向由东北向西南在微山县薛河头入微山湖。</w:t>
      </w:r>
    </w:p>
    <w:p w14:paraId="4A8E54C7">
      <w:pPr>
        <w:pStyle w:val="37"/>
        <w:spacing w:line="360" w:lineRule="auto"/>
        <w:ind w:firstLine="480" w:firstLineChars="200"/>
        <w:jc w:val="both"/>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color w:val="auto"/>
          <w:kern w:val="0"/>
          <w:szCs w:val="24"/>
          <w:lang w:val="en-US" w:bidi="zh-CN"/>
        </w:rPr>
        <w:t>薛城大沙河发源于枣庄市山亭区齐村相山，自东北向南在微山县种口村流入微山湖，河流上游分南、北两条支流，在齐湖汇合，新薛河自后管庄向南建有分洪道，在皇殿村东与薛城大沙河连通，称十字河。薛城大沙河全长46km，流域面积316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，其最大流量为2430m</w:t>
      </w:r>
      <w:r>
        <w:rPr>
          <w:rFonts w:hint="default" w:ascii="Times New Roman" w:hAnsi="Times New Roman" w:eastAsia="宋体" w:cs="Times New Roman"/>
          <w:color w:val="auto"/>
          <w:kern w:val="0"/>
          <w:szCs w:val="24"/>
          <w:vertAlign w:val="superscript"/>
          <w:lang w:val="en-US" w:bidi="zh-CN"/>
        </w:rPr>
        <w:t>3</w:t>
      </w:r>
      <w:r>
        <w:rPr>
          <w:rFonts w:hint="default" w:ascii="Times New Roman" w:hAnsi="Times New Roman" w:eastAsia="宋体" w:cs="Times New Roman"/>
          <w:color w:val="auto"/>
          <w:kern w:val="0"/>
          <w:szCs w:val="24"/>
          <w:lang w:val="en-US" w:bidi="zh-CN"/>
        </w:rPr>
        <w:t>/s，最大流速5m/s，年均水位3.56m。为充分利用地表水资源，薛城区在该河泰山路东、张桥北、华众北建三个橡胶坝。蟠龙河由许由河、蟠龙河、大沙河三段组成。发源于枣庄市山亭区柏山飞来泉，由东向西横穿区境北部，下游沿金河水源地东侧向西南进入微山湖，干流全长44.6km，流域面积260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多年来平均径流量6800多万立方米，占全区径流量的55％。为本区最大的河流。据薛城水文站多年测定，该河径流量年际内变化大，7、8、9月降水集中，径流量达97909万立方米，占全年径流的71.3％。最大值1977年20400万立方米。最小值1983年537万立方米。平均汛期（6月至9月）为4983万立方米，非汛期1837万立方米。该河流经本区邹坞、张范、陶庄、南石、夏庄、兴仁、薛城、常庄、金河等地，向西注入微山湖。枣庄矿业集团原甘霖煤矿、山家林煤矿、青啤（薛城）有限公司等企业废水排入该河上游蟠龙河北支流。薛城小沙河为</w:t>
      </w:r>
      <w:r>
        <w:rPr>
          <w:rFonts w:hint="eastAsia" w:ascii="Times New Roman" w:hAnsi="Times New Roman" w:eastAsia="宋体" w:cs="Times New Roman"/>
          <w:color w:val="auto"/>
          <w:kern w:val="0"/>
          <w:szCs w:val="24"/>
          <w:lang w:val="en-US" w:bidi="zh-CN"/>
        </w:rPr>
        <w:t>泄洪</w:t>
      </w:r>
      <w:r>
        <w:rPr>
          <w:rFonts w:hint="default" w:ascii="Times New Roman" w:hAnsi="Times New Roman" w:eastAsia="宋体" w:cs="Times New Roman"/>
          <w:color w:val="auto"/>
          <w:kern w:val="0"/>
          <w:szCs w:val="24"/>
          <w:lang w:val="en-US" w:bidi="zh-CN"/>
        </w:rPr>
        <w:t>河道，位于城区东南部，干流河长16km，流域面积50km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该河上游分东支和西支，东西两支流在朱桥附近汇合后入微山湖，东支目前基本无污染源，西支流薛城小沙河故道又称薛城小沙河西支，是薛城区主要纳污河。薛城小沙河西支接纳山东神工化工有限公司、枣庄天元精细化工有限公司等工业废水及薛城区大部分生活污水，目前薛城区污水处理厂已投入运营，污水经二级处理后排入薛城小沙河西支。周营沙河是枣庄段运河的主要支流之一。流域面积180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干流长度为25km。周营沙河发源于沙沟镇境内黄风口南部，流经沙沟镇、周营镇，于周营镇铁佛村东流入峄城区，最后汇入运河。周营沙河是由白楼、周营、邵楼三条支流会流而成，最终排入韩庄运河，一般年均入运河水量为0.27亿立方米。园区水处理厂废水处理后排入蟠龙河北支流（薛城大沙河上游），项目距离蟠龙河北支流（薛城大沙河上游）约1000m，自东北向西南流过。</w:t>
      </w:r>
      <w:r>
        <w:rPr>
          <w:rFonts w:hint="default" w:ascii="Times New Roman" w:hAnsi="Times New Roman" w:eastAsia="宋体" w:cs="Times New Roman"/>
          <w:kern w:val="0"/>
          <w:sz w:val="24"/>
          <w:szCs w:val="24"/>
          <w:highlight w:val="none"/>
          <w:lang w:val="en-US" w:eastAsia="zh-CN" w:bidi="zh-CN"/>
        </w:rPr>
        <w:t>地块区域水系图见3.1-</w:t>
      </w:r>
      <w:r>
        <w:rPr>
          <w:rFonts w:hint="eastAsia" w:ascii="Times New Roman" w:hAnsi="Times New Roman" w:eastAsia="宋体" w:cs="Times New Roman"/>
          <w:kern w:val="0"/>
          <w:sz w:val="24"/>
          <w:szCs w:val="24"/>
          <w:highlight w:val="none"/>
          <w:lang w:val="en-US" w:eastAsia="zh-CN" w:bidi="zh-CN"/>
        </w:rPr>
        <w:t>7</w:t>
      </w:r>
      <w:r>
        <w:rPr>
          <w:rFonts w:hint="default" w:ascii="Times New Roman" w:hAnsi="Times New Roman" w:eastAsia="宋体" w:cs="Times New Roman"/>
          <w:kern w:val="0"/>
          <w:sz w:val="24"/>
          <w:szCs w:val="24"/>
          <w:highlight w:val="none"/>
          <w:lang w:val="en-US" w:eastAsia="zh-CN" w:bidi="zh-CN"/>
        </w:rPr>
        <w:t>。</w:t>
      </w:r>
    </w:p>
    <w:p w14:paraId="10F2CE61">
      <w:pPr>
        <w:bidi w:val="0"/>
        <w:ind w:left="0" w:leftChars="0" w:firstLine="0" w:firstLineChars="0"/>
        <w:rPr>
          <w:rFonts w:hint="default" w:ascii="Times New Roman" w:hAnsi="Times New Roman" w:cs="Times New Roman"/>
          <w:lang w:val="en-US" w:eastAsia="zh-CN"/>
        </w:rPr>
      </w:pPr>
      <w:r>
        <w:rPr>
          <w:rFonts w:hint="default" w:ascii="Times New Roman" w:hAnsi="Times New Roman" w:eastAsia="黑体" w:cs="Times New Roman"/>
          <w:lang w:val="en-US" w:eastAsia="zh-CN"/>
        </w:rPr>
        <w:drawing>
          <wp:anchor distT="0" distB="0" distL="114300" distR="114300" simplePos="0" relativeHeight="251683840" behindDoc="0" locked="0" layoutInCell="1" allowOverlap="1">
            <wp:simplePos x="0" y="0"/>
            <wp:positionH relativeFrom="column">
              <wp:posOffset>256540</wp:posOffset>
            </wp:positionH>
            <wp:positionV relativeFrom="paragraph">
              <wp:posOffset>337820</wp:posOffset>
            </wp:positionV>
            <wp:extent cx="1052195" cy="1094105"/>
            <wp:effectExtent l="0" t="0" r="14605" b="10795"/>
            <wp:wrapNone/>
            <wp:docPr id="247" name="图片 247"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34ea5b7c95139b4c598951b0410364b"/>
                    <pic:cNvPicPr>
                      <a:picLocks noChangeAspect="1"/>
                    </pic:cNvPicPr>
                  </pic:nvPicPr>
                  <pic:blipFill>
                    <a:blip r:embed="rId35"/>
                    <a:stretch>
                      <a:fillRect/>
                    </a:stretch>
                  </pic:blipFill>
                  <pic:spPr>
                    <a:xfrm>
                      <a:off x="0" y="0"/>
                      <a:ext cx="1052195" cy="1094105"/>
                    </a:xfrm>
                    <a:prstGeom prst="rect">
                      <a:avLst/>
                    </a:prstGeom>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675648" behindDoc="0" locked="0" layoutInCell="1" allowOverlap="1">
                <wp:simplePos x="0" y="0"/>
                <wp:positionH relativeFrom="column">
                  <wp:posOffset>3093085</wp:posOffset>
                </wp:positionH>
                <wp:positionV relativeFrom="paragraph">
                  <wp:posOffset>3409950</wp:posOffset>
                </wp:positionV>
                <wp:extent cx="752475" cy="323850"/>
                <wp:effectExtent l="50165" t="12700" r="16510" b="234950"/>
                <wp:wrapNone/>
                <wp:docPr id="42" name="矩形标注 42"/>
                <wp:cNvGraphicFramePr/>
                <a:graphic xmlns:a="http://schemas.openxmlformats.org/drawingml/2006/main">
                  <a:graphicData uri="http://schemas.microsoft.com/office/word/2010/wordprocessingShape">
                    <wps:wsp>
                      <wps:cNvSpPr/>
                      <wps:spPr>
                        <a:xfrm>
                          <a:off x="4236085" y="6129655"/>
                          <a:ext cx="752475" cy="323850"/>
                        </a:xfrm>
                        <a:prstGeom prst="wedgeRectCallout">
                          <a:avLst>
                            <a:gd name="adj1" fmla="val -54978"/>
                            <a:gd name="adj2" fmla="val 116470"/>
                          </a:avLst>
                        </a:prstGeom>
                      </wps:spPr>
                      <wps:style>
                        <a:lnRef idx="2">
                          <a:schemeClr val="accent1"/>
                        </a:lnRef>
                        <a:fillRef idx="1">
                          <a:schemeClr val="lt1"/>
                        </a:fillRef>
                        <a:effectRef idx="0">
                          <a:schemeClr val="accent1"/>
                        </a:effectRef>
                        <a:fontRef idx="minor">
                          <a:schemeClr val="dk1"/>
                        </a:fontRef>
                      </wps:style>
                      <wps:txbx>
                        <w:txbxContent>
                          <w:p w14:paraId="23C5818E">
                            <w:pPr>
                              <w:ind w:left="0" w:leftChars="0" w:firstLine="0" w:firstLineChars="0"/>
                              <w:jc w:val="both"/>
                              <w:rPr>
                                <w:rFonts w:hint="eastAsia" w:eastAsia="宋体"/>
                                <w:sz w:val="21"/>
                                <w:szCs w:val="21"/>
                                <w:lang w:val="en-US" w:eastAsia="zh-CN"/>
                              </w:rPr>
                            </w:pPr>
                            <w:r>
                              <w:rPr>
                                <w:rFonts w:hint="eastAsia"/>
                                <w:sz w:val="21"/>
                                <w:szCs w:val="21"/>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3.55pt;margin-top:268.5pt;height:25.5pt;width:59.25pt;z-index:251675648;v-text-anchor:middle;mso-width-relative:page;mso-height-relative:page;" fillcolor="#FFFFFF [3201]" filled="t" stroked="t" coordsize="21600,21600" o:gfxdata="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JherbaAAAACwEAAA8AAAAAAAAAAQAgAAAA&#10;IgAAAGRycy9kb3ducmV2LnhtbFBLAQIUABQAAAAIAIdO4kAPmuJDtAIAAFoFAAAOAAAAAAAAAAEA&#10;IAAAACkBAABkcnMvZTJvRG9jLnhtbFBLBQYAAAAABgAGAFkBAABPBgAAAAA=&#10;" adj="-1075,35958">
                <v:fill on="t" focussize="0,0"/>
                <v:stroke weight="2pt" color="#4F81BD [3204]" joinstyle="round"/>
                <v:imagedata o:title=""/>
                <o:lock v:ext="edit" aspectratio="f"/>
                <v:textbox>
                  <w:txbxContent>
                    <w:p w14:paraId="23C5818E">
                      <w:pPr>
                        <w:ind w:left="0" w:leftChars="0" w:firstLine="0" w:firstLineChars="0"/>
                        <w:jc w:val="both"/>
                        <w:rPr>
                          <w:rFonts w:hint="eastAsia" w:eastAsia="宋体"/>
                          <w:sz w:val="21"/>
                          <w:szCs w:val="21"/>
                          <w:lang w:val="en-US" w:eastAsia="zh-CN"/>
                        </w:rPr>
                      </w:pPr>
                      <w:r>
                        <w:rPr>
                          <w:rFonts w:hint="eastAsia"/>
                          <w:sz w:val="21"/>
                          <w:szCs w:val="21"/>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4624" behindDoc="0" locked="0" layoutInCell="1" allowOverlap="1">
                <wp:simplePos x="0" y="0"/>
                <wp:positionH relativeFrom="column">
                  <wp:posOffset>2835910</wp:posOffset>
                </wp:positionH>
                <wp:positionV relativeFrom="paragraph">
                  <wp:posOffset>3895725</wp:posOffset>
                </wp:positionV>
                <wp:extent cx="238760" cy="247650"/>
                <wp:effectExtent l="12700" t="12700" r="15240" b="25400"/>
                <wp:wrapNone/>
                <wp:docPr id="41" name="五角星 41"/>
                <wp:cNvGraphicFramePr/>
                <a:graphic xmlns:a="http://schemas.openxmlformats.org/drawingml/2006/main">
                  <a:graphicData uri="http://schemas.microsoft.com/office/word/2010/wordprocessingShape">
                    <wps:wsp>
                      <wps:cNvSpPr/>
                      <wps:spPr>
                        <a:xfrm>
                          <a:off x="4036060" y="6443980"/>
                          <a:ext cx="238760" cy="24765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3.3pt;margin-top:306.75pt;height:19.5pt;width:18.8pt;z-index:251674624;v-text-anchor:middle;mso-width-relative:page;mso-height-relative:page;" fillcolor="#C00000" filled="t" stroked="t" coordsize="238760,247650" o:gfxdata="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6Fq73AAAAAsBAAAPAAAAAAAAAAEAIAAAACIA&#10;AABkcnMvZG93bnJldi54bWxQSwECFAAUAAAACACHTuJAtqoldXcCAADuBAAADgAAAAAAAAABACAA&#10;AAArAQAAZHJzL2Uyb0RvYy54bWxQSwUGAAAAAAYABgBZAQAAFAYAAAAA&#10;" path="m0,94593l91198,94594,119380,0,147561,94594,238759,94593,164978,153055,193160,247649,119380,189186,45599,247649,73781,153055xe">
                <v:path o:connectlocs="119380,0;0,94593;45599,247649;193160,247649;238759,94593"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lang w:val="en-US" w:eastAsia="zh-CN"/>
        </w:rPr>
        <w:drawing>
          <wp:inline distT="0" distB="0" distL="114300" distR="114300">
            <wp:extent cx="5277485" cy="6904990"/>
            <wp:effectExtent l="0" t="0" r="18415" b="10160"/>
            <wp:docPr id="40" name="图片 40" descr="6e86f6f6c3694bb22f17414e234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e86f6f6c3694bb22f17414e234aff0"/>
                    <pic:cNvPicPr>
                      <a:picLocks noChangeAspect="1"/>
                    </pic:cNvPicPr>
                  </pic:nvPicPr>
                  <pic:blipFill>
                    <a:blip r:embed="rId36"/>
                    <a:stretch>
                      <a:fillRect/>
                    </a:stretch>
                  </pic:blipFill>
                  <pic:spPr>
                    <a:xfrm>
                      <a:off x="0" y="0"/>
                      <a:ext cx="5277485" cy="6904990"/>
                    </a:xfrm>
                    <a:prstGeom prst="rect">
                      <a:avLst/>
                    </a:prstGeom>
                  </pic:spPr>
                </pic:pic>
              </a:graphicData>
            </a:graphic>
          </wp:inline>
        </w:drawing>
      </w:r>
    </w:p>
    <w:p w14:paraId="07D4EF73">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ascii="Times New Roman" w:hAnsi="Times New Roman" w:eastAsia="黑体" w:cs="Times New Roman"/>
          <w:kern w:val="0"/>
          <w:sz w:val="24"/>
          <w:szCs w:val="24"/>
          <w:highlight w:val="none"/>
          <w:lang w:val="en-US" w:eastAsia="zh-CN"/>
        </w:rPr>
        <w:t>7</w:t>
      </w:r>
      <w:r>
        <w:rPr>
          <w:rFonts w:hint="default" w:ascii="Times New Roman" w:hAnsi="Times New Roman" w:eastAsia="黑体" w:cs="Times New Roman"/>
          <w:kern w:val="0"/>
          <w:sz w:val="24"/>
          <w:szCs w:val="24"/>
          <w:highlight w:val="none"/>
        </w:rPr>
        <w:t>地块</w:t>
      </w:r>
      <w:r>
        <w:rPr>
          <w:rFonts w:hint="default" w:ascii="Times New Roman" w:hAnsi="Times New Roman" w:eastAsia="黑体" w:cs="Times New Roman"/>
          <w:kern w:val="0"/>
          <w:sz w:val="24"/>
          <w:szCs w:val="24"/>
          <w:highlight w:val="none"/>
          <w:lang w:val="en-US" w:eastAsia="zh-CN"/>
        </w:rPr>
        <w:t>区域水系</w:t>
      </w:r>
      <w:r>
        <w:rPr>
          <w:rFonts w:hint="default" w:ascii="Times New Roman" w:hAnsi="Times New Roman" w:eastAsia="黑体" w:cs="Times New Roman"/>
          <w:kern w:val="0"/>
          <w:sz w:val="24"/>
          <w:szCs w:val="24"/>
          <w:highlight w:val="none"/>
        </w:rPr>
        <w:t>图</w:t>
      </w:r>
    </w:p>
    <w:p w14:paraId="42C5F791">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2、水文地质</w:t>
      </w:r>
    </w:p>
    <w:p w14:paraId="3E94A3B5">
      <w:pPr>
        <w:pStyle w:val="37"/>
        <w:spacing w:line="360" w:lineRule="auto"/>
        <w:ind w:firstLine="480" w:firstLineChars="200"/>
        <w:jc w:val="both"/>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color w:val="auto"/>
          <w:kern w:val="0"/>
          <w:szCs w:val="24"/>
          <w:lang w:val="en-US" w:bidi="zh-CN"/>
        </w:rPr>
        <w:t>本</w:t>
      </w:r>
      <w:r>
        <w:rPr>
          <w:rFonts w:hint="default" w:ascii="Times New Roman" w:hAnsi="Times New Roman" w:eastAsia="宋体" w:cs="Times New Roman"/>
          <w:kern w:val="0"/>
          <w:sz w:val="24"/>
          <w:szCs w:val="24"/>
          <w:highlight w:val="none"/>
          <w:lang w:val="en-US" w:eastAsia="zh-CN" w:bidi="zh-CN"/>
        </w:rPr>
        <w:t>区域属于位于枣庄盆地的东南角，属于鲁中南中低山丘陵碳酸盐岩类水文地质区。根据地层岩性、地下水赋存条件，将地下水类型划分为松散岩类孔隙水、碎屑岩类孔隙裂隙水、碳酸盐岩类裂隙岩溶水、岩浆岩侵入岩类裂隙水四大类。根据区域主要取水层及场址区地下水的富水性，确定本地块所在区域含水岩组为碳酸盐岩裂隙岩溶水，在此仅对含水岩组碳酸盐岩类裂隙含水亚组进行叙述。碳酸盐岩类裂隙岩溶含水岩组广泛分布于鲁中南中低山丘陵区及其外围近山前地带，组成岩性主要为灰岩、白云岩及泥灰岩等，地下水赋存于灰岩、白云岩的溶蚀裂隙和溶洞中。岩石裂隙、岩溶的发育及富水性显著受岩性、地形地貌及构造条件的控制；大部分地区裂隙、岩溶发育深度小于400m。石灰岩山区，含水层一般发育较差，富水性较弱，单井涌水量多小于500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/d，在有利的地貌、构造部位单井涌水量500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1000m/局部地段可达1000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3000m；山前隐伏地区，灰岩裂隙岩溶发育程度较高，含水层富水性强，单井涌水量一般1000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5000m/d，部分强富水地段单井涌水量大于5000m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/d，最大可达10000m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/d以上。该区域地下水流向由东北流向西南，地块区域水文地质图见3.1-</w:t>
      </w:r>
      <w:r>
        <w:rPr>
          <w:rFonts w:hint="eastAsia" w:ascii="Times New Roman" w:hAnsi="Times New Roman" w:eastAsia="宋体" w:cs="Times New Roman"/>
          <w:kern w:val="0"/>
          <w:sz w:val="24"/>
          <w:szCs w:val="24"/>
          <w:highlight w:val="none"/>
          <w:lang w:val="en-US" w:eastAsia="zh-CN" w:bidi="zh-CN"/>
        </w:rPr>
        <w:t>8</w:t>
      </w:r>
      <w:r>
        <w:rPr>
          <w:rFonts w:hint="default" w:ascii="Times New Roman" w:hAnsi="Times New Roman" w:eastAsia="宋体" w:cs="Times New Roman"/>
          <w:kern w:val="0"/>
          <w:sz w:val="24"/>
          <w:szCs w:val="24"/>
          <w:highlight w:val="none"/>
          <w:lang w:val="en-US" w:eastAsia="zh-CN" w:bidi="zh-CN"/>
        </w:rPr>
        <w:t>。</w:t>
      </w:r>
    </w:p>
    <w:p w14:paraId="48CFCA52">
      <w:pPr>
        <w:pStyle w:val="37"/>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kern w:val="0"/>
          <w:sz w:val="24"/>
          <w:szCs w:val="24"/>
          <w:highlight w:val="none"/>
          <w:lang w:val="en-US" w:eastAsia="zh-CN" w:bidi="zh-CN"/>
        </w:rPr>
        <w:t>拟建场区位于山东省枣庄市薛城区榴园大道北侧，勘察期间钻探深度内未发现有地下水。</w:t>
      </w:r>
    </w:p>
    <w:p w14:paraId="1D579DE4">
      <w:pPr>
        <w:ind w:firstLine="480"/>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14:paraId="1D7C0775">
      <w:pPr>
        <w:pStyle w:val="30"/>
        <w:ind w:firstLine="0" w:firstLineChars="0"/>
        <w:rPr>
          <w:rFonts w:hint="eastAsia" w:ascii="Times New Roman" w:hAnsi="Times New Roman" w:eastAsia="黑体" w:cs="Times New Roman"/>
          <w:kern w:val="0"/>
          <w:sz w:val="24"/>
          <w:szCs w:val="24"/>
          <w:highlight w:val="none"/>
          <w:lang w:val="en-US" w:eastAsia="zh-CN"/>
        </w:rPr>
      </w:pPr>
      <w:r>
        <w:rPr>
          <w:rFonts w:hint="eastAsia" w:ascii="Times New Roman" w:hAnsi="Times New Roman" w:eastAsia="黑体" w:cs="Times New Roman"/>
          <w:kern w:val="0"/>
          <w:sz w:val="24"/>
          <w:szCs w:val="24"/>
          <w:highlight w:val="none"/>
          <w:lang w:val="en-US" w:eastAsia="zh-CN"/>
        </w:rPr>
        <w:drawing>
          <wp:inline distT="0" distB="0" distL="114300" distR="114300">
            <wp:extent cx="8388350" cy="4718050"/>
            <wp:effectExtent l="0" t="0" r="12700" b="6350"/>
            <wp:docPr id="38" name="图片 38" descr="地下水流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下水流向"/>
                    <pic:cNvPicPr>
                      <a:picLocks noChangeAspect="1"/>
                    </pic:cNvPicPr>
                  </pic:nvPicPr>
                  <pic:blipFill>
                    <a:blip r:embed="rId37"/>
                    <a:stretch>
                      <a:fillRect/>
                    </a:stretch>
                  </pic:blipFill>
                  <pic:spPr>
                    <a:xfrm>
                      <a:off x="0" y="0"/>
                      <a:ext cx="8388350" cy="4718050"/>
                    </a:xfrm>
                    <a:prstGeom prst="rect">
                      <a:avLst/>
                    </a:prstGeom>
                  </pic:spPr>
                </pic:pic>
              </a:graphicData>
            </a:graphic>
          </wp:inline>
        </w:drawing>
      </w:r>
    </w:p>
    <w:p w14:paraId="7128F110">
      <w:pPr>
        <w:pStyle w:val="30"/>
        <w:ind w:firstLine="0" w:firstLineChars="0"/>
        <w:jc w:val="center"/>
        <w:rPr>
          <w:rFonts w:hint="default" w:ascii="Times New Roman" w:hAnsi="Times New Roman" w:eastAsia="黑体" w:cs="Times New Roman"/>
          <w:kern w:val="0"/>
          <w:sz w:val="24"/>
          <w:szCs w:val="24"/>
          <w:highlight w:val="none"/>
        </w:rPr>
        <w:sectPr>
          <w:pgSz w:w="16838" w:h="11906" w:orient="landscape"/>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ascii="Times New Roman" w:hAnsi="Times New Roman" w:eastAsia="黑体" w:cs="Times New Roman"/>
          <w:kern w:val="0"/>
          <w:sz w:val="24"/>
          <w:szCs w:val="24"/>
          <w:highlight w:val="none"/>
          <w:lang w:val="en-US" w:eastAsia="zh-CN"/>
        </w:rPr>
        <w:t>8</w:t>
      </w:r>
      <w:r>
        <w:rPr>
          <w:rFonts w:hint="default" w:ascii="Times New Roman" w:hAnsi="Times New Roman" w:eastAsia="黑体" w:cs="Times New Roman"/>
          <w:kern w:val="0"/>
          <w:sz w:val="24"/>
          <w:szCs w:val="24"/>
          <w:highlight w:val="none"/>
        </w:rPr>
        <w:t>地块区域水文地质图</w:t>
      </w:r>
    </w:p>
    <w:p w14:paraId="6586BE37">
      <w:pPr>
        <w:pStyle w:val="4"/>
        <w:spacing w:before="120" w:after="120"/>
        <w:rPr>
          <w:rFonts w:hint="default" w:ascii="Times New Roman" w:hAnsi="Times New Roman" w:eastAsia="宋体" w:cs="Times New Roman"/>
          <w:highlight w:val="none"/>
          <w:lang w:val="en-US" w:eastAsia="zh-CN"/>
        </w:rPr>
      </w:pPr>
      <w:bookmarkStart w:id="302" w:name="4.1.1资料收集情况"/>
      <w:bookmarkEnd w:id="302"/>
      <w:bookmarkStart w:id="303" w:name="_Toc27940"/>
      <w:r>
        <w:rPr>
          <w:rFonts w:hint="default" w:ascii="Times New Roman" w:hAnsi="Times New Roman" w:eastAsia="宋体" w:cs="Times New Roman"/>
          <w:highlight w:val="none"/>
          <w:lang w:val="en-US" w:eastAsia="zh-CN"/>
        </w:rPr>
        <w:t>3.1.7</w:t>
      </w:r>
      <w:bookmarkEnd w:id="303"/>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color w:val="auto"/>
          <w:lang w:val="en-US"/>
        </w:rPr>
        <w:t>地下水使用情况</w:t>
      </w:r>
    </w:p>
    <w:p w14:paraId="09F0513C">
      <w:pPr>
        <w:bidi w:val="0"/>
        <w:rPr>
          <w:rFonts w:hint="default" w:ascii="Times New Roman" w:hAnsi="Times New Roman" w:eastAsia="宋体" w:cs="Times New Roman"/>
          <w:spacing w:val="0"/>
          <w:sz w:val="24"/>
        </w:rPr>
      </w:pPr>
      <w:r>
        <w:rPr>
          <w:rFonts w:hint="default" w:ascii="Times New Roman" w:hAnsi="Times New Roman" w:eastAsia="宋体" w:cs="Times New Roman"/>
          <w:spacing w:val="0"/>
          <w:sz w:val="24"/>
        </w:rPr>
        <w:t>根据山东省环境保护厅《关于枣庄市城市饮用水水源保护区划分方案的复函》（鲁环发〔2014〕69号），枣庄市共有9个城市饮用水水源地，距离本项目最近的是西</w:t>
      </w:r>
      <w:r>
        <w:rPr>
          <w:rFonts w:hint="default" w:ascii="Times New Roman" w:hAnsi="Times New Roman" w:eastAsia="宋体" w:cs="Times New Roman"/>
          <w:spacing w:val="0"/>
          <w:sz w:val="24"/>
          <w:lang w:eastAsia="zh-CN"/>
        </w:rPr>
        <w:t>北</w:t>
      </w:r>
      <w:r>
        <w:rPr>
          <w:rFonts w:hint="default" w:ascii="Times New Roman" w:hAnsi="Times New Roman" w:eastAsia="宋体" w:cs="Times New Roman"/>
          <w:spacing w:val="0"/>
          <w:sz w:val="24"/>
        </w:rPr>
        <w:t>部</w:t>
      </w:r>
      <w:r>
        <w:rPr>
          <w:rFonts w:hint="default" w:ascii="Times New Roman" w:hAnsi="Times New Roman" w:eastAsia="宋体" w:cs="Times New Roman"/>
          <w:spacing w:val="0"/>
          <w:sz w:val="24"/>
          <w:lang w:val="en-US" w:eastAsia="zh-CN"/>
        </w:rPr>
        <w:t>9</w:t>
      </w:r>
      <w:r>
        <w:rPr>
          <w:rFonts w:hint="default" w:ascii="Times New Roman" w:hAnsi="Times New Roman" w:eastAsia="宋体" w:cs="Times New Roman"/>
          <w:spacing w:val="0"/>
          <w:sz w:val="24"/>
        </w:rPr>
        <w:t>km的金河水源地，金河水源地位于薛城区常庄镇泉头村，处于官桥断块水文地质单元，为薛城区城市及工业供水的主要水源地，富水岩组为隐伏于第四系之下的奥陶系灰岩。水源地东以化石沟断裂为界，西至峄山断裂，南北向呈带状展布。官桥以北为基岩裸露区，以南大片面积为第四系松散岩层所覆盖。地下水径流方向因受地貌影响自北向南流动。西南部，为隐伏中奥陶系厚层灰岩，岩溶发育，赋存有较为丰富的承压地下水。</w:t>
      </w:r>
    </w:p>
    <w:p w14:paraId="323962D2">
      <w:pPr>
        <w:bidi w:val="0"/>
        <w:rPr>
          <w:rFonts w:hint="default" w:ascii="Times New Roman" w:hAnsi="Times New Roman" w:eastAsia="宋体" w:cs="Times New Roman"/>
          <w:spacing w:val="-3"/>
          <w:lang w:val="en-US" w:eastAsia="zh-CN"/>
        </w:rPr>
      </w:pPr>
      <w:r>
        <w:rPr>
          <w:rFonts w:hint="default" w:ascii="Times New Roman" w:hAnsi="Times New Roman" w:eastAsia="宋体" w:cs="Times New Roman"/>
          <w:spacing w:val="0"/>
          <w:sz w:val="24"/>
        </w:rPr>
        <w:t>金河水源地一级保护区：东至取水井东120m，西至取水井西120m，南至取水井南80m，北至取水井北350m范围内的区域。二级保护区东至东黄村东边界，西至西黄村东边界，南至泉头村南边界，北至取水井北1300m范围内的区域</w:t>
      </w:r>
      <w:r>
        <w:rPr>
          <w:rFonts w:hint="eastAsia" w:ascii="Times New Roman" w:hAnsi="Times New Roman" w:cs="Times New Roman"/>
          <w:spacing w:val="0"/>
          <w:sz w:val="24"/>
          <w:lang w:eastAsia="zh-CN"/>
        </w:rPr>
        <w:t>（</w:t>
      </w:r>
      <w:r>
        <w:rPr>
          <w:rFonts w:hint="default" w:ascii="Times New Roman" w:hAnsi="Times New Roman" w:eastAsia="宋体" w:cs="Times New Roman"/>
          <w:spacing w:val="0"/>
          <w:sz w:val="24"/>
        </w:rPr>
        <w:t>一级保护区范围除外</w:t>
      </w:r>
      <w:r>
        <w:rPr>
          <w:rFonts w:hint="eastAsia" w:ascii="Times New Roman" w:hAnsi="Times New Roman" w:cs="Times New Roman"/>
          <w:spacing w:val="0"/>
          <w:sz w:val="24"/>
          <w:lang w:eastAsia="zh-CN"/>
        </w:rPr>
        <w:t>）</w:t>
      </w:r>
      <w:r>
        <w:rPr>
          <w:rFonts w:hint="default" w:ascii="Times New Roman" w:hAnsi="Times New Roman" w:eastAsia="宋体" w:cs="Times New Roman"/>
          <w:spacing w:val="0"/>
          <w:sz w:val="24"/>
        </w:rPr>
        <w:t>。本项目地块不在其保护区范围内。</w:t>
      </w:r>
      <w:r>
        <w:rPr>
          <w:rFonts w:hint="default" w:ascii="Times New Roman" w:hAnsi="Times New Roman" w:eastAsia="宋体" w:cs="Times New Roman"/>
          <w:spacing w:val="0"/>
          <w:sz w:val="24"/>
          <w:lang w:eastAsia="zh-CN"/>
        </w:rPr>
        <w:t>饮用水水源地位置图</w:t>
      </w:r>
      <w:r>
        <w:rPr>
          <w:rFonts w:hint="default" w:ascii="Times New Roman" w:hAnsi="Times New Roman" w:eastAsia="宋体" w:cs="Times New Roman"/>
          <w:spacing w:val="0"/>
          <w:sz w:val="24"/>
          <w:lang w:val="en-US" w:eastAsia="zh-CN"/>
        </w:rPr>
        <w:t>见3.1.</w:t>
      </w:r>
      <w:r>
        <w:rPr>
          <w:rFonts w:hint="eastAsia" w:ascii="Times New Roman" w:hAnsi="Times New Roman" w:cs="Times New Roman"/>
          <w:spacing w:val="0"/>
          <w:sz w:val="24"/>
          <w:lang w:val="en-US" w:eastAsia="zh-CN"/>
        </w:rPr>
        <w:t>9</w:t>
      </w:r>
      <w:r>
        <w:rPr>
          <w:rFonts w:hint="default" w:ascii="Times New Roman" w:hAnsi="Times New Roman" w:eastAsia="宋体" w:cs="Times New Roman"/>
          <w:spacing w:val="0"/>
          <w:sz w:val="24"/>
          <w:lang w:val="en-US" w:eastAsia="zh-CN"/>
        </w:rPr>
        <w:t>。</w:t>
      </w:r>
    </w:p>
    <w:p w14:paraId="4E610FC8">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rPr>
        <mc:AlternateContent>
          <mc:Choice Requires="wps">
            <w:drawing>
              <wp:anchor distT="0" distB="0" distL="114300" distR="114300" simplePos="0" relativeHeight="251679744" behindDoc="0" locked="0" layoutInCell="1" allowOverlap="1">
                <wp:simplePos x="0" y="0"/>
                <wp:positionH relativeFrom="column">
                  <wp:posOffset>806450</wp:posOffset>
                </wp:positionH>
                <wp:positionV relativeFrom="paragraph">
                  <wp:posOffset>2205990</wp:posOffset>
                </wp:positionV>
                <wp:extent cx="858520" cy="306705"/>
                <wp:effectExtent l="12700" t="378460" r="24130" b="19685"/>
                <wp:wrapNone/>
                <wp:docPr id="10" name="矩形标注 10"/>
                <wp:cNvGraphicFramePr/>
                <a:graphic xmlns:a="http://schemas.openxmlformats.org/drawingml/2006/main">
                  <a:graphicData uri="http://schemas.microsoft.com/office/word/2010/wordprocessingShape">
                    <wps:wsp>
                      <wps:cNvSpPr/>
                      <wps:spPr>
                        <a:xfrm>
                          <a:off x="0" y="0"/>
                          <a:ext cx="858520" cy="306705"/>
                        </a:xfrm>
                        <a:prstGeom prst="wedgeRectCallout">
                          <a:avLst>
                            <a:gd name="adj1" fmla="val 33525"/>
                            <a:gd name="adj2" fmla="val -169254"/>
                          </a:avLst>
                        </a:prstGeom>
                      </wps:spPr>
                      <wps:style>
                        <a:lnRef idx="2">
                          <a:schemeClr val="accent1"/>
                        </a:lnRef>
                        <a:fillRef idx="1">
                          <a:schemeClr val="lt1"/>
                        </a:fillRef>
                        <a:effectRef idx="0">
                          <a:schemeClr val="accent1"/>
                        </a:effectRef>
                        <a:fontRef idx="minor">
                          <a:schemeClr val="dk1"/>
                        </a:fontRef>
                      </wps:style>
                      <wps:txbx>
                        <w:txbxContent>
                          <w:p w14:paraId="2F55A39E">
                            <w:pPr>
                              <w:ind w:left="0" w:leftChars="0" w:firstLine="0" w:firstLineChars="0"/>
                              <w:jc w:val="both"/>
                              <w:rPr>
                                <w:rFonts w:hint="default" w:eastAsia="宋体"/>
                                <w:lang w:val="en-US" w:eastAsia="zh-CN"/>
                              </w:rPr>
                            </w:pPr>
                            <w:r>
                              <w:rPr>
                                <w:rFonts w:hint="eastAsia"/>
                                <w:lang w:val="en-US" w:eastAsia="zh-CN"/>
                              </w:rPr>
                              <w:t>9KM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3.5pt;margin-top:173.7pt;height:24.15pt;width:67.6pt;z-index:251679744;v-text-anchor:middle;mso-width-relative:page;mso-height-relative:page;" fillcolor="#FFFFFF [3201]" filled="t" stroked="t" coordsize="21600,21600" o:gfxdata="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kgkhvtkAAAALAQAADwAAAAAAAAABACAAAAAiAAAAZHJzL2Rvd25yZXYu&#10;eG1sUEsBAhQAFAAAAAgAh07iQGe+7nalAgAATgUAAA4AAAAAAAAAAQAgAAAAKAEAAGRycy9lMm9E&#10;b2MueG1sUEsFBgAAAAAGAAYAWQEAAD8GAAAAAA==&#10;" adj="18041,-25759">
                <v:fill on="t" focussize="0,0"/>
                <v:stroke weight="2pt" color="#4F81BD [3204]" joinstyle="round"/>
                <v:imagedata o:title=""/>
                <o:lock v:ext="edit" aspectratio="f"/>
                <v:textbox>
                  <w:txbxContent>
                    <w:p w14:paraId="2F55A39E">
                      <w:pPr>
                        <w:ind w:left="0" w:leftChars="0" w:firstLine="0" w:firstLineChars="0"/>
                        <w:jc w:val="both"/>
                        <w:rPr>
                          <w:rFonts w:hint="default" w:eastAsia="宋体"/>
                          <w:lang w:val="en-US" w:eastAsia="zh-CN"/>
                        </w:rPr>
                      </w:pPr>
                      <w:r>
                        <w:rPr>
                          <w:rFonts w:hint="eastAsia"/>
                          <w:lang w:val="en-US" w:eastAsia="zh-CN"/>
                        </w:rPr>
                        <w:t>9KM</w:t>
                      </w:r>
                    </w:p>
                  </w:txbxContent>
                </v:textbox>
              </v:shape>
            </w:pict>
          </mc:Fallback>
        </mc:AlternateContent>
      </w:r>
      <w:r>
        <w:rPr>
          <w:rFonts w:hint="default" w:ascii="Times New Roman" w:hAnsi="Times New Roman" w:eastAsia="黑体" w:cs="Times New Roman"/>
          <w:lang w:val="en-US" w:eastAsia="zh-CN"/>
        </w:rPr>
        <w:drawing>
          <wp:anchor distT="0" distB="0" distL="114300" distR="114300" simplePos="0" relativeHeight="251684864" behindDoc="0" locked="0" layoutInCell="1" allowOverlap="1">
            <wp:simplePos x="0" y="0"/>
            <wp:positionH relativeFrom="column">
              <wp:posOffset>4034790</wp:posOffset>
            </wp:positionH>
            <wp:positionV relativeFrom="paragraph">
              <wp:posOffset>4445</wp:posOffset>
            </wp:positionV>
            <wp:extent cx="956945" cy="995045"/>
            <wp:effectExtent l="0" t="0" r="14605" b="14605"/>
            <wp:wrapNone/>
            <wp:docPr id="249" name="图片 249"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34ea5b7c95139b4c598951b0410364b"/>
                    <pic:cNvPicPr>
                      <a:picLocks noChangeAspect="1"/>
                    </pic:cNvPicPr>
                  </pic:nvPicPr>
                  <pic:blipFill>
                    <a:blip r:embed="rId38"/>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678720" behindDoc="0" locked="0" layoutInCell="1" allowOverlap="1">
                <wp:simplePos x="0" y="0"/>
                <wp:positionH relativeFrom="column">
                  <wp:posOffset>409575</wp:posOffset>
                </wp:positionH>
                <wp:positionV relativeFrom="paragraph">
                  <wp:posOffset>947420</wp:posOffset>
                </wp:positionV>
                <wp:extent cx="1048385" cy="306705"/>
                <wp:effectExtent l="12700" t="12700" r="24765" b="423545"/>
                <wp:wrapNone/>
                <wp:docPr id="8" name="矩形标注 8"/>
                <wp:cNvGraphicFramePr/>
                <a:graphic xmlns:a="http://schemas.openxmlformats.org/drawingml/2006/main">
                  <a:graphicData uri="http://schemas.microsoft.com/office/word/2010/wordprocessingShape">
                    <wps:wsp>
                      <wps:cNvSpPr/>
                      <wps:spPr>
                        <a:xfrm>
                          <a:off x="0" y="0"/>
                          <a:ext cx="1048385" cy="306705"/>
                        </a:xfrm>
                        <a:prstGeom prst="wedgeRectCallout">
                          <a:avLst>
                            <a:gd name="adj1" fmla="val 8267"/>
                            <a:gd name="adj2" fmla="val 179192"/>
                          </a:avLst>
                        </a:prstGeom>
                      </wps:spPr>
                      <wps:style>
                        <a:lnRef idx="2">
                          <a:schemeClr val="accent1"/>
                        </a:lnRef>
                        <a:fillRef idx="1">
                          <a:schemeClr val="lt1"/>
                        </a:fillRef>
                        <a:effectRef idx="0">
                          <a:schemeClr val="accent1"/>
                        </a:effectRef>
                        <a:fontRef idx="minor">
                          <a:schemeClr val="dk1"/>
                        </a:fontRef>
                      </wps:style>
                      <wps:txbx>
                        <w:txbxContent>
                          <w:p w14:paraId="35DB2138">
                            <w:pPr>
                              <w:ind w:left="0" w:leftChars="0" w:firstLine="0" w:firstLineChars="0"/>
                              <w:jc w:val="both"/>
                              <w:rPr>
                                <w:rFonts w:hint="eastAsia" w:eastAsia="宋体"/>
                                <w:lang w:val="en-US" w:eastAsia="zh-CN"/>
                              </w:rPr>
                            </w:pPr>
                            <w:r>
                              <w:rPr>
                                <w:rFonts w:hint="eastAsia"/>
                                <w:lang w:val="en-US" w:eastAsia="zh-CN"/>
                              </w:rPr>
                              <w:t>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25pt;margin-top:74.6pt;height:24.15pt;width:82.55pt;z-index:251678720;v-text-anchor:middle;mso-width-relative:page;mso-height-relative:page;" fillcolor="#FFFFFF [3201]" filled="t" stroked="t" coordsize="21600,21600" o:gfxdata="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DSc8HYAAAACgEAAA8AAAAAAAAAAQAgAAAAIgAAAGRycy9kb3ducmV2Lnht&#10;bFBLAQIUABQAAAAIAIdO4kD8I1RZpAIAAEsFAAAOAAAAAAAAAAEAIAAAACcBAABkcnMvZTJvRG9j&#10;LnhtbFBLBQYAAAAABgAGAFkBAAA9BgAAAAA=&#10;" adj="12586,49505">
                <v:fill on="t" focussize="0,0"/>
                <v:stroke weight="2pt" color="#4F81BD [3204]" joinstyle="round"/>
                <v:imagedata o:title=""/>
                <o:lock v:ext="edit" aspectratio="f"/>
                <v:textbox>
                  <w:txbxContent>
                    <w:p w14:paraId="35DB2138">
                      <w:pPr>
                        <w:ind w:left="0" w:leftChars="0" w:firstLine="0" w:firstLineChars="0"/>
                        <w:jc w:val="both"/>
                        <w:rPr>
                          <w:rFonts w:hint="eastAsia" w:eastAsia="宋体"/>
                          <w:lang w:val="en-US" w:eastAsia="zh-CN"/>
                        </w:rPr>
                      </w:pPr>
                      <w:r>
                        <w:rPr>
                          <w:rFonts w:hint="eastAsia"/>
                          <w:lang w:val="en-US" w:eastAsia="zh-CN"/>
                        </w:rPr>
                        <w:t>水源地位置</w:t>
                      </w:r>
                    </w:p>
                  </w:txbxContent>
                </v:textbox>
              </v:shape>
            </w:pict>
          </mc:Fallback>
        </mc:AlternateContent>
      </w:r>
      <w:r>
        <w:rPr>
          <w:rFonts w:hint="default" w:ascii="Times New Roman" w:hAnsi="Times New Roman" w:cs="Times New Roman"/>
        </w:rPr>
        <w:drawing>
          <wp:inline distT="0" distB="0" distL="114300" distR="114300">
            <wp:extent cx="4806315" cy="3980815"/>
            <wp:effectExtent l="0" t="0" r="13335" b="63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39"/>
                    <a:stretch>
                      <a:fillRect/>
                    </a:stretch>
                  </pic:blipFill>
                  <pic:spPr>
                    <a:xfrm>
                      <a:off x="0" y="0"/>
                      <a:ext cx="4806315" cy="3980815"/>
                    </a:xfrm>
                    <a:prstGeom prst="rect">
                      <a:avLst/>
                    </a:prstGeom>
                    <a:noFill/>
                    <a:ln>
                      <a:noFill/>
                    </a:ln>
                  </pic:spPr>
                </pic:pic>
              </a:graphicData>
            </a:graphic>
          </wp:inline>
        </w:drawing>
      </w:r>
      <w:r>
        <w:rPr>
          <w:sz w:val="24"/>
        </w:rPr>
        <mc:AlternateContent>
          <mc:Choice Requires="wps">
            <w:drawing>
              <wp:anchor distT="0" distB="0" distL="114300" distR="114300" simplePos="0" relativeHeight="251677696" behindDoc="0" locked="0" layoutInCell="1" allowOverlap="1">
                <wp:simplePos x="0" y="0"/>
                <wp:positionH relativeFrom="column">
                  <wp:posOffset>1057275</wp:posOffset>
                </wp:positionH>
                <wp:positionV relativeFrom="paragraph">
                  <wp:posOffset>1722120</wp:posOffset>
                </wp:positionV>
                <wp:extent cx="956945" cy="213995"/>
                <wp:effectExtent l="2540" t="12700" r="12065" b="40005"/>
                <wp:wrapNone/>
                <wp:docPr id="5" name="直接箭头连接符 5"/>
                <wp:cNvGraphicFramePr/>
                <a:graphic xmlns:a="http://schemas.openxmlformats.org/drawingml/2006/main">
                  <a:graphicData uri="http://schemas.microsoft.com/office/word/2010/wordprocessingShape">
                    <wps:wsp>
                      <wps:cNvCnPr/>
                      <wps:spPr>
                        <a:xfrm>
                          <a:off x="2200275" y="6986905"/>
                          <a:ext cx="956945" cy="2139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3.25pt;margin-top:135.6pt;height:16.85pt;width:75.35pt;z-index:251677696;mso-width-relative:page;mso-height-relative:page;" filled="f" stroked="t" coordsize="21600,21600" o:gfxdata="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3GP8doAAAALAQAADwAAAAAAAAAB&#10;ACAAAAAiAAAAZHJzL2Rvd25yZXYueG1sUEsBAhQAFAAAAAgAh07iQIafGKQOAgAA2AMAAA4AAAAA&#10;AAAAAQAgAAAAKQEAAGRycy9lMm9Eb2MueG1sUEsFBgAAAAAGAAYAWQEAAKkFAAAAAA==&#10;">
                <v:fill on="f" focussize="0,0"/>
                <v:stroke weight="2pt" color="#4F81BD [3204]"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2193290</wp:posOffset>
                </wp:positionH>
                <wp:positionV relativeFrom="paragraph">
                  <wp:posOffset>1165225</wp:posOffset>
                </wp:positionV>
                <wp:extent cx="837565" cy="306705"/>
                <wp:effectExtent l="12700" t="12700" r="26035" b="347345"/>
                <wp:wrapNone/>
                <wp:docPr id="106" name="矩形标注 106"/>
                <wp:cNvGraphicFramePr/>
                <a:graphic xmlns:a="http://schemas.openxmlformats.org/drawingml/2006/main">
                  <a:graphicData uri="http://schemas.microsoft.com/office/word/2010/wordprocessingShape">
                    <wps:wsp>
                      <wps:cNvSpPr/>
                      <wps:spPr>
                        <a:xfrm>
                          <a:off x="3881755" y="7110095"/>
                          <a:ext cx="837565" cy="306705"/>
                        </a:xfrm>
                        <a:prstGeom prst="wedgeRectCallout">
                          <a:avLst>
                            <a:gd name="adj1" fmla="val -44010"/>
                            <a:gd name="adj2" fmla="val 154968"/>
                          </a:avLst>
                        </a:prstGeom>
                      </wps:spPr>
                      <wps:style>
                        <a:lnRef idx="2">
                          <a:schemeClr val="accent1"/>
                        </a:lnRef>
                        <a:fillRef idx="1">
                          <a:schemeClr val="lt1"/>
                        </a:fillRef>
                        <a:effectRef idx="0">
                          <a:schemeClr val="accent1"/>
                        </a:effectRef>
                        <a:fontRef idx="minor">
                          <a:schemeClr val="dk1"/>
                        </a:fontRef>
                      </wps:style>
                      <wps:txbx>
                        <w:txbxContent>
                          <w:p w14:paraId="4295FDFA">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2.7pt;margin-top:91.75pt;height:24.15pt;width:65.95pt;z-index:251671552;v-text-anchor:middle;mso-width-relative:page;mso-height-relative:page;" fillcolor="#FFFFFF [3201]" filled="t" stroked="t" coordsize="21600,21600" o:gfxdata="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Xm6EnZAAAACwEAAA8AAAAAAAAAAQAgAAAA&#10;IgAAAGRycy9kb3ducmV2LnhtbFBLAQIUABQAAAAIAIdO4kB8BoN7tQIAAFwFAAAOAAAAAAAAAAEA&#10;IAAAACgBAABkcnMvZTJvRG9jLnhtbFBLBQYAAAAABgAGAFkBAABPBgAAAAA=&#10;" adj="1294,44273">
                <v:fill on="t" focussize="0,0"/>
                <v:stroke weight="2pt" color="#4F81BD [3204]" joinstyle="round"/>
                <v:imagedata o:title=""/>
                <o:lock v:ext="edit" aspectratio="f"/>
                <v:textbox>
                  <w:txbxContent>
                    <w:p w14:paraId="4295FDFA">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2035810</wp:posOffset>
                </wp:positionH>
                <wp:positionV relativeFrom="paragraph">
                  <wp:posOffset>1762760</wp:posOffset>
                </wp:positionV>
                <wp:extent cx="276225" cy="304800"/>
                <wp:effectExtent l="12700" t="12700" r="15875" b="25400"/>
                <wp:wrapNone/>
                <wp:docPr id="6" name="五角星 6"/>
                <wp:cNvGraphicFramePr/>
                <a:graphic xmlns:a="http://schemas.openxmlformats.org/drawingml/2006/main">
                  <a:graphicData uri="http://schemas.microsoft.com/office/word/2010/wordprocessingShape">
                    <wps:wsp>
                      <wps:cNvSpPr/>
                      <wps:spPr>
                        <a:xfrm>
                          <a:off x="3255010" y="7446010"/>
                          <a:ext cx="276225" cy="30480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0.3pt;margin-top:138.8pt;height:24pt;width:21.75pt;z-index:251673600;v-text-anchor:middle;mso-width-relative:page;mso-height-relative:page;" fillcolor="#C00000" filled="t" stroked="t" coordsize="276225,304800" o:gfxdata="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2BJKe2AAAAAsBAAAPAAAAAAAAAAEAIAAAACIAAABk&#10;cnMvZG93bnJldi54bWxQSwECFAAUAAAACACHTuJAFvqphngCAADsBAAADgAAAAAAAAABACAAAAAn&#10;AQAAZHJzL2Uyb0RvYy54bWxQSwUGAAAAAAYABgBZAQAAEQYAAAAA&#10;" path="m0,116422l105509,116423,138112,0,170715,116423,276224,116422,190865,188375,223470,304799,138112,232844,52754,304799,85359,188375xe">
                <v:path o:connectlocs="138112,0;0,116422;52754,304799;223470,304799;276224,116422" o:connectangles="247,164,82,82,0"/>
                <v:fill on="t" focussize="0,0"/>
                <v:stroke weight="2pt" color="#FF0000 [3204]" joinstyle="round"/>
                <v:imagedata o:title=""/>
                <o:lock v:ext="edit" aspectratio="f"/>
              </v:shape>
            </w:pict>
          </mc:Fallback>
        </mc:AlternateContent>
      </w:r>
    </w:p>
    <w:p w14:paraId="7DC8C3C8">
      <w:pPr>
        <w:pStyle w:val="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lang w:eastAsia="zh-CN"/>
        </w:rPr>
      </w:pPr>
      <w:r>
        <w:rPr>
          <w:rFonts w:hint="default" w:ascii="Times New Roman" w:hAnsi="Times New Roman" w:eastAsia="黑体" w:cs="Times New Roman"/>
          <w:b w:val="0"/>
          <w:bCs/>
          <w:lang w:eastAsia="zh-CN"/>
        </w:rPr>
        <w:t>图3.</w:t>
      </w:r>
      <w:r>
        <w:rPr>
          <w:rFonts w:hint="default" w:ascii="Times New Roman" w:hAnsi="Times New Roman" w:eastAsia="黑体" w:cs="Times New Roman"/>
          <w:b w:val="0"/>
          <w:bCs/>
          <w:lang w:val="en-US" w:eastAsia="zh-CN"/>
        </w:rPr>
        <w:t>1-</w:t>
      </w:r>
      <w:r>
        <w:rPr>
          <w:rFonts w:hint="eastAsia" w:ascii="Times New Roman" w:hAnsi="Times New Roman" w:eastAsia="黑体" w:cs="Times New Roman"/>
          <w:b w:val="0"/>
          <w:bCs/>
          <w:lang w:val="en-US" w:eastAsia="zh-CN"/>
        </w:rPr>
        <w:t>9</w:t>
      </w:r>
      <w:r>
        <w:rPr>
          <w:rFonts w:hint="default" w:ascii="Times New Roman" w:hAnsi="Times New Roman" w:eastAsia="黑体" w:cs="Times New Roman"/>
          <w:b w:val="0"/>
          <w:bCs/>
          <w:lang w:eastAsia="zh-CN"/>
        </w:rPr>
        <w:t>饮用水水源地位置图</w:t>
      </w:r>
    </w:p>
    <w:p w14:paraId="5031E660">
      <w:pPr>
        <w:rPr>
          <w:rFonts w:hint="default"/>
          <w:lang w:eastAsia="zh-CN"/>
        </w:rPr>
      </w:pP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91"/>
    <w:bookmarkEnd w:id="292"/>
    <w:bookmarkEnd w:id="293"/>
    <w:bookmarkEnd w:id="294"/>
    <w:bookmarkEnd w:id="295"/>
    <w:bookmarkEnd w:id="296"/>
    <w:bookmarkEnd w:id="297"/>
    <w:bookmarkEnd w:id="298"/>
    <w:bookmarkEnd w:id="299"/>
    <w:bookmarkEnd w:id="300"/>
    <w:bookmarkEnd w:id="301"/>
    <w:p w14:paraId="102531BB">
      <w:pPr>
        <w:pStyle w:val="4"/>
        <w:spacing w:before="120" w:after="120" w:line="360" w:lineRule="auto"/>
        <w:rPr>
          <w:rFonts w:hint="default" w:ascii="Times New Roman" w:hAnsi="Times New Roman" w:eastAsia="宋体" w:cs="Times New Roman"/>
          <w:sz w:val="24"/>
          <w:szCs w:val="24"/>
          <w:highlight w:val="none"/>
          <w:lang w:val="en-US" w:eastAsia="zh-CN"/>
        </w:rPr>
      </w:pPr>
      <w:bookmarkStart w:id="304" w:name="_Toc27886"/>
      <w:bookmarkStart w:id="305" w:name="_Toc19465"/>
      <w:bookmarkStart w:id="306" w:name="_Toc17731"/>
      <w:r>
        <w:rPr>
          <w:rFonts w:hint="default" w:ascii="Times New Roman" w:hAnsi="Times New Roman" w:eastAsia="宋体" w:cs="Times New Roman"/>
          <w:sz w:val="24"/>
          <w:szCs w:val="24"/>
          <w:highlight w:val="none"/>
          <w:lang w:val="en-US" w:eastAsia="zh-CN"/>
        </w:rPr>
        <w:t>3.1.8地块周围环境资料和社会信息</w:t>
      </w:r>
      <w:bookmarkEnd w:id="304"/>
      <w:bookmarkEnd w:id="305"/>
      <w:bookmarkEnd w:id="306"/>
    </w:p>
    <w:p w14:paraId="6613B570">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sz w:val="24"/>
          <w:szCs w:val="24"/>
          <w:highlight w:val="none"/>
        </w:rPr>
      </w:pPr>
      <w:bookmarkStart w:id="307" w:name="_Toc11313"/>
      <w:bookmarkStart w:id="308" w:name="_Toc16563"/>
      <w:bookmarkStart w:id="309" w:name="_Toc8422"/>
      <w:r>
        <w:rPr>
          <w:rFonts w:hint="default" w:ascii="Times New Roman" w:hAnsi="Times New Roman" w:eastAsia="宋体" w:cs="Times New Roman"/>
          <w:sz w:val="24"/>
          <w:szCs w:val="24"/>
          <w:highlight w:val="none"/>
        </w:rPr>
        <w:t>截至202</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年，人口保持稳定。全市常住总人口3855601人，全市常住人口中，男性人口为1978529人，占51.32%；女性人口为1877072人.占48.68%。总人口性别比（以女性为100，男性对女性的比例）为105.41，与2010年第六次全国人口普查相比降低了3.48个百分点。经济运行平稳。初步核算并经省统计局核定，全市实现生产总值（GDP）2031.00亿元，按可比价格计算，比上年增长7.1%，是2010年的1.5倍，“十二五”期间，年均增长9.6%。2015年，第一产业增加值15411亿元，增长4.0%；第二产业增加值107019亿元，增长67%；第三产业增加值80670亿元，增长8.3%。三次产业结构由2010年的86:601:31.3调整为76:527:39.7。就业持续增加，城镇新增就业4.96万人，农村劳动力转移就业5.67万人，年末城镇登记失业人数1.86万人，城镇登记失业率2.33%。新增就业困难人员就业2672人，帮扶291户城乡“双零家庭”动态消零。全市支出各类就业创业资金7872.1万元，增长32.9%，扶持4.65万人就业创业。物价低位运行。居民消费价格比上年上涨1.0%，涨幅较上年回落09个百分点。工业生产者出厂价格下降7.9%。民营经济发展壮大。民营经济实现增加值1046.15亿元，占GDP的比重达到51.5%，比上年提高07个百分点。非公有经济户数2654万户，增长7.1%；从业人数94.18万人，增长7.8%：纳税额139.72亿元，增长1.4%，占税收总额的79.7%。</w:t>
      </w:r>
    </w:p>
    <w:bookmarkEnd w:id="307"/>
    <w:bookmarkEnd w:id="308"/>
    <w:bookmarkEnd w:id="309"/>
    <w:p w14:paraId="4BD713E3">
      <w:pPr>
        <w:pStyle w:val="3"/>
        <w:spacing w:before="120" w:after="120" w:line="360" w:lineRule="auto"/>
        <w:rPr>
          <w:rFonts w:hint="default" w:ascii="Times New Roman" w:hAnsi="Times New Roman" w:eastAsia="宋体" w:cs="Times New Roman"/>
          <w:sz w:val="24"/>
          <w:szCs w:val="24"/>
          <w:highlight w:val="none"/>
          <w:lang w:val="en-US"/>
        </w:rPr>
      </w:pPr>
      <w:bookmarkStart w:id="310" w:name="_Toc8932"/>
      <w:r>
        <w:rPr>
          <w:rFonts w:hint="default" w:ascii="Times New Roman" w:hAnsi="Times New Roman" w:eastAsia="宋体" w:cs="Times New Roman"/>
          <w:sz w:val="24"/>
          <w:szCs w:val="24"/>
          <w:highlight w:val="none"/>
          <w:lang w:val="en-US"/>
        </w:rPr>
        <w:t>3.2敏感目标</w:t>
      </w:r>
      <w:bookmarkEnd w:id="310"/>
    </w:p>
    <w:p w14:paraId="582C6D07">
      <w:pPr>
        <w:spacing w:line="360" w:lineRule="auto"/>
        <w:ind w:firstLine="0" w:firstLineChars="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1、周边交通</w:t>
      </w:r>
    </w:p>
    <w:p w14:paraId="75CC1085">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kern w:val="2"/>
          <w:sz w:val="24"/>
          <w:szCs w:val="24"/>
          <w:highlight w:val="none"/>
          <w:lang w:val="en-US" w:eastAsia="zh-CN"/>
        </w:rPr>
        <w:t>周围交通：地块</w:t>
      </w:r>
      <w:r>
        <w:rPr>
          <w:rFonts w:hint="default" w:ascii="Times New Roman" w:hAnsi="Times New Roman" w:cs="Times New Roman"/>
          <w:kern w:val="2"/>
          <w:sz w:val="24"/>
          <w:szCs w:val="24"/>
          <w:highlight w:val="none"/>
          <w:lang w:val="en-US" w:eastAsia="zh-CN"/>
        </w:rPr>
        <w:t>位于枣庄市薛城区</w:t>
      </w:r>
      <w:r>
        <w:rPr>
          <w:rFonts w:hint="eastAsia" w:cs="Times New Roman"/>
          <w:kern w:val="2"/>
          <w:sz w:val="24"/>
          <w:szCs w:val="24"/>
          <w:highlight w:val="none"/>
          <w:lang w:val="en-US" w:eastAsia="zh-CN"/>
        </w:rPr>
        <w:t>井冈山路东、长江路南、巨山四路西、世纪大道北</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highlight w:val="none"/>
          <w:lang w:val="en-US"/>
        </w:rPr>
        <w:t>敏感目标分布：以本项目所属地块中心1000米范围内环境敏感目标包括</w:t>
      </w:r>
      <w:r>
        <w:rPr>
          <w:rFonts w:hint="default" w:ascii="Times New Roman" w:hAnsi="Times New Roman" w:cs="Times New Roman"/>
          <w:sz w:val="24"/>
          <w:szCs w:val="24"/>
          <w:highlight w:val="none"/>
          <w:lang w:val="en-US" w:eastAsia="zh-CN"/>
        </w:rPr>
        <w:t>驾考中心</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居民区。该地块周围敏感保护目标见表3.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-1、地块周围敏感保护目标分布见图3.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p>
    <w:p w14:paraId="41ED6984">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项目周围敏感目标汇总表</w:t>
      </w:r>
    </w:p>
    <w:tbl>
      <w:tblPr>
        <w:tblStyle w:val="32"/>
        <w:tblW w:w="51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0"/>
        <w:gridCol w:w="3087"/>
        <w:gridCol w:w="1549"/>
        <w:gridCol w:w="1556"/>
        <w:gridCol w:w="1559"/>
      </w:tblGrid>
      <w:tr w14:paraId="7F4CA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vAlign w:val="center"/>
          </w:tcPr>
          <w:p w14:paraId="5FA9CF27">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序号</w:t>
            </w:r>
          </w:p>
        </w:tc>
        <w:tc>
          <w:tcPr>
            <w:tcW w:w="3084" w:type="dxa"/>
            <w:tcBorders>
              <w:top w:val="single" w:color="000000" w:sz="4" w:space="0"/>
              <w:left w:val="single" w:color="000000" w:sz="4" w:space="0"/>
              <w:bottom w:val="single" w:color="000000" w:sz="4" w:space="0"/>
              <w:right w:val="single" w:color="000000" w:sz="4" w:space="0"/>
            </w:tcBorders>
            <w:vAlign w:val="center"/>
          </w:tcPr>
          <w:p w14:paraId="5355E8C2">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敏感</w:t>
            </w:r>
            <w:r>
              <w:rPr>
                <w:rFonts w:hint="default" w:ascii="Times New Roman" w:hAnsi="Times New Roman" w:eastAsia="宋体" w:cs="Times New Roman"/>
                <w:b w:val="0"/>
                <w:bCs/>
                <w:sz w:val="21"/>
                <w:szCs w:val="21"/>
                <w:highlight w:val="none"/>
                <w:lang w:val="en-US"/>
              </w:rPr>
              <w:t>目标</w:t>
            </w:r>
          </w:p>
        </w:tc>
        <w:tc>
          <w:tcPr>
            <w:tcW w:w="1547" w:type="dxa"/>
            <w:tcBorders>
              <w:top w:val="single" w:color="000000" w:sz="4" w:space="0"/>
              <w:left w:val="single" w:color="000000" w:sz="4" w:space="0"/>
              <w:bottom w:val="single" w:color="000000" w:sz="4" w:space="0"/>
              <w:right w:val="single" w:color="000000" w:sz="4" w:space="0"/>
            </w:tcBorders>
            <w:vAlign w:val="center"/>
          </w:tcPr>
          <w:p w14:paraId="5694AEC7">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类型</w:t>
            </w:r>
          </w:p>
        </w:tc>
        <w:tc>
          <w:tcPr>
            <w:tcW w:w="1554" w:type="dxa"/>
            <w:tcBorders>
              <w:top w:val="single" w:color="000000" w:sz="4" w:space="0"/>
              <w:left w:val="single" w:color="000000" w:sz="4" w:space="0"/>
              <w:bottom w:val="single" w:color="000000" w:sz="4" w:space="0"/>
              <w:right w:val="single" w:color="000000" w:sz="4" w:space="0"/>
            </w:tcBorders>
            <w:vAlign w:val="center"/>
          </w:tcPr>
          <w:p w14:paraId="6DDF15CC">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方位</w:t>
            </w:r>
          </w:p>
        </w:tc>
        <w:tc>
          <w:tcPr>
            <w:tcW w:w="1557" w:type="dxa"/>
            <w:tcBorders>
              <w:top w:val="single" w:color="000000" w:sz="4" w:space="0"/>
              <w:left w:val="single" w:color="000000" w:sz="4" w:space="0"/>
              <w:bottom w:val="single" w:color="000000" w:sz="4" w:space="0"/>
              <w:right w:val="single" w:color="000000" w:sz="4" w:space="0"/>
            </w:tcBorders>
            <w:vAlign w:val="center"/>
          </w:tcPr>
          <w:p w14:paraId="064BAC9A">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距离</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米</w:t>
            </w:r>
            <w:r>
              <w:rPr>
                <w:rFonts w:hint="eastAsia" w:ascii="Times New Roman" w:hAnsi="Times New Roman" w:cs="Times New Roman"/>
                <w:b w:val="0"/>
                <w:bCs/>
                <w:sz w:val="21"/>
                <w:szCs w:val="21"/>
                <w:highlight w:val="none"/>
                <w:lang w:eastAsia="zh-CN"/>
              </w:rPr>
              <w:t>）</w:t>
            </w:r>
          </w:p>
        </w:tc>
      </w:tr>
      <w:tr w14:paraId="3188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vAlign w:val="center"/>
          </w:tcPr>
          <w:p w14:paraId="42A8E6EB">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084" w:type="dxa"/>
            <w:tcBorders>
              <w:top w:val="single" w:color="000000" w:sz="4" w:space="0"/>
              <w:left w:val="single" w:color="000000" w:sz="4" w:space="0"/>
              <w:bottom w:val="single" w:color="000000" w:sz="4" w:space="0"/>
              <w:right w:val="single" w:color="000000" w:sz="4" w:space="0"/>
            </w:tcBorders>
            <w:vAlign w:val="center"/>
          </w:tcPr>
          <w:p w14:paraId="6E9524FE">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鸿鑫聚景</w:t>
            </w:r>
          </w:p>
        </w:tc>
        <w:tc>
          <w:tcPr>
            <w:tcW w:w="1547" w:type="dxa"/>
            <w:tcBorders>
              <w:top w:val="single" w:color="000000" w:sz="4" w:space="0"/>
              <w:left w:val="single" w:color="000000" w:sz="4" w:space="0"/>
              <w:bottom w:val="single" w:color="000000" w:sz="4" w:space="0"/>
              <w:right w:val="single" w:color="000000" w:sz="4" w:space="0"/>
            </w:tcBorders>
            <w:vAlign w:val="center"/>
          </w:tcPr>
          <w:p w14:paraId="196F99D4">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4" w:type="dxa"/>
            <w:tcBorders>
              <w:top w:val="single" w:color="000000" w:sz="4" w:space="0"/>
              <w:left w:val="single" w:color="000000" w:sz="4" w:space="0"/>
              <w:bottom w:val="single" w:color="000000" w:sz="4" w:space="0"/>
              <w:right w:val="single" w:color="000000" w:sz="4" w:space="0"/>
            </w:tcBorders>
            <w:vAlign w:val="center"/>
          </w:tcPr>
          <w:p w14:paraId="139249F9">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default" w:ascii="Times New Roman" w:hAnsi="Times New Roman" w:eastAsia="宋体" w:cs="Times New Roman"/>
                <w:b w:val="0"/>
                <w:bCs/>
                <w:color w:val="auto"/>
                <w:sz w:val="21"/>
                <w:szCs w:val="21"/>
                <w:highlight w:val="none"/>
                <w:lang w:val="en-US" w:eastAsia="zh-CN"/>
              </w:rPr>
              <w:t>W</w:t>
            </w:r>
          </w:p>
        </w:tc>
        <w:tc>
          <w:tcPr>
            <w:tcW w:w="1557" w:type="dxa"/>
            <w:tcBorders>
              <w:top w:val="single" w:color="000000" w:sz="4" w:space="0"/>
              <w:left w:val="single" w:color="000000" w:sz="4" w:space="0"/>
              <w:bottom w:val="single" w:color="000000" w:sz="4" w:space="0"/>
              <w:right w:val="single" w:color="000000" w:sz="4" w:space="0"/>
            </w:tcBorders>
            <w:vAlign w:val="center"/>
          </w:tcPr>
          <w:p w14:paraId="11133D0D">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655</w:t>
            </w:r>
          </w:p>
        </w:tc>
      </w:tr>
      <w:tr w14:paraId="437FF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14:paraId="3EB86B30">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2</w:t>
            </w:r>
          </w:p>
        </w:tc>
        <w:tc>
          <w:tcPr>
            <w:tcW w:w="3084" w:type="dxa"/>
            <w:tcBorders>
              <w:top w:val="single" w:color="000000" w:sz="4" w:space="0"/>
              <w:left w:val="single" w:color="000000" w:sz="4" w:space="0"/>
              <w:bottom w:val="single" w:color="000000" w:sz="4" w:space="0"/>
              <w:right w:val="single" w:color="000000" w:sz="4" w:space="0"/>
            </w:tcBorders>
            <w:vAlign w:val="center"/>
          </w:tcPr>
          <w:p w14:paraId="53C0DA8E">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在建小区</w:t>
            </w:r>
          </w:p>
        </w:tc>
        <w:tc>
          <w:tcPr>
            <w:tcW w:w="1547" w:type="dxa"/>
            <w:tcBorders>
              <w:top w:val="single" w:color="000000" w:sz="4" w:space="0"/>
              <w:left w:val="single" w:color="000000" w:sz="4" w:space="0"/>
              <w:bottom w:val="single" w:color="000000" w:sz="4" w:space="0"/>
              <w:right w:val="single" w:color="000000" w:sz="4" w:space="0"/>
            </w:tcBorders>
            <w:vAlign w:val="center"/>
          </w:tcPr>
          <w:p w14:paraId="49442B2D">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4" w:type="dxa"/>
            <w:tcBorders>
              <w:top w:val="single" w:color="000000" w:sz="4" w:space="0"/>
              <w:left w:val="single" w:color="000000" w:sz="4" w:space="0"/>
              <w:bottom w:val="single" w:color="000000" w:sz="4" w:space="0"/>
              <w:right w:val="single" w:color="000000" w:sz="4" w:space="0"/>
            </w:tcBorders>
            <w:vAlign w:val="center"/>
          </w:tcPr>
          <w:p w14:paraId="4E536BE4">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default" w:ascii="Times New Roman" w:hAnsi="Times New Roman" w:eastAsia="宋体" w:cs="Times New Roman"/>
                <w:b w:val="0"/>
                <w:bCs/>
                <w:color w:val="auto"/>
                <w:sz w:val="21"/>
                <w:szCs w:val="21"/>
                <w:highlight w:val="none"/>
                <w:lang w:val="en-US" w:eastAsia="zh-CN"/>
              </w:rPr>
              <w:t>W</w:t>
            </w:r>
          </w:p>
        </w:tc>
        <w:tc>
          <w:tcPr>
            <w:tcW w:w="1557" w:type="dxa"/>
            <w:tcBorders>
              <w:top w:val="single" w:color="000000" w:sz="4" w:space="0"/>
              <w:left w:val="single" w:color="000000" w:sz="4" w:space="0"/>
              <w:bottom w:val="single" w:color="000000" w:sz="4" w:space="0"/>
              <w:right w:val="single" w:color="000000" w:sz="4" w:space="0"/>
            </w:tcBorders>
            <w:vAlign w:val="center"/>
          </w:tcPr>
          <w:p w14:paraId="1C8BFC08">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632</w:t>
            </w:r>
          </w:p>
        </w:tc>
      </w:tr>
      <w:tr w14:paraId="1F04B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14:paraId="0F12420C">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3084" w:type="dxa"/>
            <w:tcBorders>
              <w:top w:val="single" w:color="000000" w:sz="4" w:space="0"/>
              <w:left w:val="single" w:color="000000" w:sz="4" w:space="0"/>
              <w:bottom w:val="single" w:color="000000" w:sz="4" w:space="0"/>
              <w:right w:val="single" w:color="000000" w:sz="4" w:space="0"/>
            </w:tcBorders>
            <w:vAlign w:val="center"/>
          </w:tcPr>
          <w:p w14:paraId="339DE44C">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在建小区</w:t>
            </w:r>
          </w:p>
        </w:tc>
        <w:tc>
          <w:tcPr>
            <w:tcW w:w="1547" w:type="dxa"/>
            <w:tcBorders>
              <w:top w:val="single" w:color="000000" w:sz="4" w:space="0"/>
              <w:left w:val="single" w:color="000000" w:sz="4" w:space="0"/>
              <w:bottom w:val="single" w:color="000000" w:sz="4" w:space="0"/>
              <w:right w:val="single" w:color="000000" w:sz="4" w:space="0"/>
            </w:tcBorders>
            <w:vAlign w:val="center"/>
          </w:tcPr>
          <w:p w14:paraId="6F006B21">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54" w:type="dxa"/>
            <w:tcBorders>
              <w:top w:val="single" w:color="000000" w:sz="4" w:space="0"/>
              <w:left w:val="single" w:color="000000" w:sz="4" w:space="0"/>
              <w:bottom w:val="single" w:color="000000" w:sz="4" w:space="0"/>
              <w:right w:val="single" w:color="000000" w:sz="4" w:space="0"/>
            </w:tcBorders>
            <w:vAlign w:val="center"/>
          </w:tcPr>
          <w:p w14:paraId="4430AB2C">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SE</w:t>
            </w:r>
          </w:p>
        </w:tc>
        <w:tc>
          <w:tcPr>
            <w:tcW w:w="1557" w:type="dxa"/>
            <w:tcBorders>
              <w:top w:val="single" w:color="000000" w:sz="4" w:space="0"/>
              <w:left w:val="single" w:color="000000" w:sz="4" w:space="0"/>
              <w:bottom w:val="single" w:color="000000" w:sz="4" w:space="0"/>
              <w:right w:val="single" w:color="000000" w:sz="4" w:space="0"/>
            </w:tcBorders>
            <w:vAlign w:val="center"/>
          </w:tcPr>
          <w:p w14:paraId="00CBB11E">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890</w:t>
            </w:r>
          </w:p>
        </w:tc>
      </w:tr>
      <w:tr w14:paraId="43881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14:paraId="09BDA553">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w:t>
            </w:r>
          </w:p>
        </w:tc>
        <w:tc>
          <w:tcPr>
            <w:tcW w:w="3084" w:type="dxa"/>
            <w:tcBorders>
              <w:top w:val="single" w:color="000000" w:sz="4" w:space="0"/>
              <w:left w:val="single" w:color="000000" w:sz="4" w:space="0"/>
              <w:bottom w:val="single" w:color="000000" w:sz="4" w:space="0"/>
              <w:right w:val="single" w:color="000000" w:sz="4" w:space="0"/>
            </w:tcBorders>
            <w:vAlign w:val="center"/>
          </w:tcPr>
          <w:p w14:paraId="5102D5BE">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枣庄市薛城技工学校</w:t>
            </w:r>
          </w:p>
        </w:tc>
        <w:tc>
          <w:tcPr>
            <w:tcW w:w="1547" w:type="dxa"/>
            <w:tcBorders>
              <w:top w:val="single" w:color="000000" w:sz="4" w:space="0"/>
              <w:left w:val="single" w:color="000000" w:sz="4" w:space="0"/>
              <w:bottom w:val="single" w:color="000000" w:sz="4" w:space="0"/>
              <w:right w:val="single" w:color="000000" w:sz="4" w:space="0"/>
            </w:tcBorders>
            <w:vAlign w:val="center"/>
          </w:tcPr>
          <w:p w14:paraId="1173884B">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学校</w:t>
            </w:r>
          </w:p>
        </w:tc>
        <w:tc>
          <w:tcPr>
            <w:tcW w:w="1554" w:type="dxa"/>
            <w:tcBorders>
              <w:top w:val="single" w:color="000000" w:sz="4" w:space="0"/>
              <w:left w:val="single" w:color="000000" w:sz="4" w:space="0"/>
              <w:bottom w:val="single" w:color="000000" w:sz="4" w:space="0"/>
              <w:right w:val="single" w:color="000000" w:sz="4" w:space="0"/>
            </w:tcBorders>
            <w:vAlign w:val="center"/>
          </w:tcPr>
          <w:p w14:paraId="5F1F498E">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SE</w:t>
            </w:r>
          </w:p>
        </w:tc>
        <w:tc>
          <w:tcPr>
            <w:tcW w:w="1557" w:type="dxa"/>
            <w:tcBorders>
              <w:top w:val="single" w:color="000000" w:sz="4" w:space="0"/>
              <w:left w:val="single" w:color="000000" w:sz="4" w:space="0"/>
              <w:bottom w:val="single" w:color="000000" w:sz="4" w:space="0"/>
              <w:right w:val="single" w:color="000000" w:sz="4" w:space="0"/>
            </w:tcBorders>
            <w:vAlign w:val="center"/>
          </w:tcPr>
          <w:p w14:paraId="69CCA5F1">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970</w:t>
            </w:r>
          </w:p>
        </w:tc>
      </w:tr>
    </w:tbl>
    <w:p w14:paraId="1018D748">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rPr>
        <w:sectPr>
          <w:pgSz w:w="11911" w:h="16838"/>
          <w:pgMar w:top="1440" w:right="1800" w:bottom="1440" w:left="1800" w:header="850" w:footer="680" w:gutter="0"/>
          <w:pgNumType w:fmt="decimal"/>
          <w:cols w:space="0" w:num="1"/>
        </w:sectPr>
      </w:pPr>
    </w:p>
    <w:p w14:paraId="782B4C9D">
      <w:pPr>
        <w:pStyle w:val="30"/>
        <w:rPr>
          <w:rFonts w:hint="default" w:ascii="Times New Roman" w:hAnsi="Times New Roman" w:cs="Times New Roman"/>
          <w:lang w:val="en-US"/>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9961880</wp:posOffset>
            </wp:positionH>
            <wp:positionV relativeFrom="paragraph">
              <wp:posOffset>-2313305</wp:posOffset>
            </wp:positionV>
            <wp:extent cx="1370330" cy="1440815"/>
            <wp:effectExtent l="0" t="0" r="1270" b="698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0"/>
                    <a:stretch>
                      <a:fillRect/>
                    </a:stretch>
                  </pic:blipFill>
                  <pic:spPr>
                    <a:xfrm>
                      <a:off x="0" y="0"/>
                      <a:ext cx="1370330" cy="1440815"/>
                    </a:xfrm>
                    <a:prstGeom prst="rect">
                      <a:avLst/>
                    </a:prstGeom>
                    <a:noFill/>
                    <a:ln>
                      <a:noFill/>
                    </a:ln>
                  </pic:spPr>
                </pic:pic>
              </a:graphicData>
            </a:graphic>
          </wp:anchor>
        </w:drawing>
      </w:r>
    </w:p>
    <w:p w14:paraId="3CCC4D7F">
      <w:pPr>
        <w:spacing w:line="360" w:lineRule="auto"/>
        <w:ind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8391525" cy="3564890"/>
            <wp:effectExtent l="0" t="0" r="9525" b="16510"/>
            <wp:docPr id="39" name="图片 39" descr="地块周围敏感保护目标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地块周围敏感保护目标分布图"/>
                    <pic:cNvPicPr>
                      <a:picLocks noChangeAspect="1"/>
                    </pic:cNvPicPr>
                  </pic:nvPicPr>
                  <pic:blipFill>
                    <a:blip r:embed="rId41"/>
                    <a:stretch>
                      <a:fillRect/>
                    </a:stretch>
                  </pic:blipFill>
                  <pic:spPr>
                    <a:xfrm>
                      <a:off x="0" y="0"/>
                      <a:ext cx="8391525" cy="3564890"/>
                    </a:xfrm>
                    <a:prstGeom prst="rect">
                      <a:avLst/>
                    </a:prstGeom>
                  </pic:spPr>
                </pic:pic>
              </a:graphicData>
            </a:graphic>
          </wp:inline>
        </w:drawing>
      </w:r>
    </w:p>
    <w:p w14:paraId="2EA71B75">
      <w:pPr>
        <w:spacing w:line="360" w:lineRule="auto"/>
        <w:ind w:firstLine="0" w:firstLineChars="0"/>
        <w:jc w:val="center"/>
        <w:rPr>
          <w:rFonts w:hint="default" w:ascii="Times New Roman" w:hAnsi="Times New Roman" w:eastAsia="黑体" w:cs="Times New Roman"/>
          <w:lang w:val="en-US" w:eastAsia="zh-CN"/>
        </w:rPr>
        <w:sectPr>
          <w:pgSz w:w="16838" w:h="11911" w:orient="landscape"/>
          <w:pgMar w:top="1440" w:right="1800" w:bottom="1440" w:left="1800" w:header="850" w:footer="680" w:gutter="0"/>
          <w:pgNumType w:fmt="decimal"/>
          <w:cols w:space="0" w:num="1"/>
        </w:sectPr>
      </w:pPr>
      <w:r>
        <w:rPr>
          <w:rFonts w:hint="default" w:ascii="Times New Roman" w:hAnsi="Times New Roman" w:eastAsia="黑体" w:cs="Times New Roman"/>
          <w:lang w:val="en-US" w:eastAsia="zh-CN"/>
        </w:rPr>
        <w:t>图3.2-2地块周围敏感保护目标分布图</w:t>
      </w:r>
    </w:p>
    <w:p w14:paraId="2F16115F">
      <w:pPr>
        <w:pStyle w:val="3"/>
        <w:spacing w:before="120" w:after="120" w:line="360" w:lineRule="auto"/>
        <w:rPr>
          <w:rFonts w:hint="default" w:ascii="Times New Roman" w:hAnsi="Times New Roman" w:eastAsia="宋体" w:cs="Times New Roman"/>
          <w:sz w:val="24"/>
          <w:szCs w:val="24"/>
          <w:highlight w:val="none"/>
          <w:lang w:val="en-US" w:eastAsia="zh-CN"/>
        </w:rPr>
      </w:pPr>
      <w:bookmarkStart w:id="311" w:name="_Toc24041"/>
      <w:r>
        <w:rPr>
          <w:rFonts w:hint="default" w:ascii="Times New Roman" w:hAnsi="Times New Roman" w:eastAsia="宋体" w:cs="Times New Roman"/>
          <w:sz w:val="24"/>
          <w:szCs w:val="24"/>
          <w:highlight w:val="none"/>
          <w:lang w:val="en-US" w:eastAsia="zh-CN"/>
        </w:rPr>
        <w:drawing>
          <wp:anchor distT="0" distB="0" distL="114300" distR="114300" simplePos="0" relativeHeight="251670528" behindDoc="0" locked="0" layoutInCell="1" allowOverlap="1">
            <wp:simplePos x="0" y="0"/>
            <wp:positionH relativeFrom="column">
              <wp:posOffset>7015480</wp:posOffset>
            </wp:positionH>
            <wp:positionV relativeFrom="paragraph">
              <wp:posOffset>-4968240</wp:posOffset>
            </wp:positionV>
            <wp:extent cx="1409700" cy="1485900"/>
            <wp:effectExtent l="0" t="0" r="0" b="0"/>
            <wp:wrapNone/>
            <wp:docPr id="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pic:cNvPicPr>
                      <a:picLocks noChangeAspect="1"/>
                    </pic:cNvPicPr>
                  </pic:nvPicPr>
                  <pic:blipFill>
                    <a:blip r:embed="rId42"/>
                    <a:stretch>
                      <a:fillRect/>
                    </a:stretch>
                  </pic:blipFill>
                  <pic:spPr>
                    <a:xfrm>
                      <a:off x="0" y="0"/>
                      <a:ext cx="1409700" cy="1485900"/>
                    </a:xfrm>
                    <a:prstGeom prst="rect">
                      <a:avLst/>
                    </a:prstGeom>
                    <a:noFill/>
                    <a:ln>
                      <a:noFill/>
                    </a:ln>
                  </pic:spPr>
                </pic:pic>
              </a:graphicData>
            </a:graphic>
          </wp:anchor>
        </w:drawing>
      </w:r>
      <w:bookmarkStart w:id="312" w:name="4关注污染物和重点污染区分析"/>
      <w:bookmarkEnd w:id="312"/>
      <w:bookmarkStart w:id="313" w:name="3.4敏感目标"/>
      <w:bookmarkEnd w:id="313"/>
      <w:bookmarkStart w:id="314" w:name="_bookmark13"/>
      <w:bookmarkEnd w:id="314"/>
      <w:bookmarkStart w:id="315" w:name="3.3社会环境概况"/>
      <w:bookmarkEnd w:id="315"/>
      <w:bookmarkStart w:id="316" w:name="_bookmark16"/>
      <w:bookmarkEnd w:id="316"/>
      <w:bookmarkStart w:id="317" w:name="_bookmark14"/>
      <w:bookmarkEnd w:id="317"/>
      <w:bookmarkStart w:id="318" w:name="3.4.1_地块周边环境敏感目标"/>
      <w:bookmarkEnd w:id="318"/>
      <w:bookmarkStart w:id="319" w:name="4.1地块相关环境调查资料"/>
      <w:bookmarkEnd w:id="319"/>
      <w:bookmarkStart w:id="320" w:name="_bookmark15"/>
      <w:bookmarkEnd w:id="320"/>
      <w:bookmarkStart w:id="321" w:name="_Toc24501"/>
      <w:bookmarkStart w:id="322" w:name="_Toc29333"/>
      <w:bookmarkStart w:id="323" w:name="_Toc10102"/>
      <w:bookmarkStart w:id="324" w:name="_Toc17375"/>
      <w:bookmarkStart w:id="325" w:name="_Toc30871"/>
      <w:bookmarkStart w:id="326" w:name="_Toc25613"/>
      <w:bookmarkStart w:id="327" w:name="_Toc31592"/>
      <w:bookmarkStart w:id="328" w:name="_Toc23978"/>
      <w:bookmarkStart w:id="329" w:name="_Toc10597"/>
      <w:bookmarkStart w:id="330" w:name="_Toc25141"/>
      <w:bookmarkStart w:id="331" w:name="_Toc15579"/>
      <w:bookmarkStart w:id="332" w:name="_Toc14660"/>
      <w:bookmarkStart w:id="333" w:name="_Toc16010"/>
      <w:bookmarkStart w:id="334" w:name="_Toc17220"/>
      <w:bookmarkStart w:id="335" w:name="_Toc4461"/>
      <w:bookmarkStart w:id="336" w:name="_Toc15794"/>
      <w:bookmarkStart w:id="337" w:name="_Toc2554"/>
      <w:bookmarkStart w:id="338" w:name="_Toc13225"/>
      <w:bookmarkStart w:id="339" w:name="_Toc24982"/>
      <w:bookmarkStart w:id="340" w:name="_Toc22145"/>
      <w:bookmarkStart w:id="341" w:name="_Toc17208"/>
      <w:bookmarkStart w:id="342" w:name="_Toc15795"/>
      <w:bookmarkStart w:id="343" w:name="_Toc30038"/>
      <w:bookmarkStart w:id="344" w:name="_Toc25453"/>
      <w:bookmarkStart w:id="345" w:name="_Toc6059"/>
      <w:bookmarkStart w:id="346" w:name="_Toc7734"/>
      <w:bookmarkStart w:id="347" w:name="_Toc10499"/>
      <w:bookmarkStart w:id="348" w:name="_Toc5091"/>
      <w:bookmarkStart w:id="349" w:name="_Toc17685"/>
      <w:bookmarkStart w:id="350" w:name="_Toc12804"/>
      <w:bookmarkStart w:id="351" w:name="_Toc7529"/>
      <w:bookmarkStart w:id="352" w:name="_Toc18327"/>
      <w:bookmarkStart w:id="353" w:name="_Toc21610"/>
      <w:bookmarkStart w:id="354" w:name="_Toc14662"/>
      <w:bookmarkStart w:id="355" w:name="_Toc16569"/>
      <w:bookmarkStart w:id="356" w:name="_Toc25632"/>
      <w:r>
        <w:rPr>
          <w:rFonts w:hint="default" w:ascii="Times New Roman" w:hAnsi="Times New Roman" w:eastAsia="宋体" w:cs="Times New Roman"/>
          <w:sz w:val="24"/>
          <w:szCs w:val="24"/>
          <w:highlight w:val="none"/>
          <w:lang w:val="en-US" w:eastAsia="zh-CN"/>
        </w:rPr>
        <w:t>3.3地块的现状和历史</w:t>
      </w:r>
      <w:bookmarkEnd w:id="311"/>
    </w:p>
    <w:p w14:paraId="5543373E">
      <w:pPr>
        <w:pStyle w:val="4"/>
        <w:spacing w:before="120" w:after="120" w:line="360" w:lineRule="auto"/>
        <w:rPr>
          <w:rFonts w:hint="default" w:ascii="Times New Roman" w:hAnsi="Times New Roman" w:eastAsia="宋体" w:cs="Times New Roman"/>
          <w:sz w:val="24"/>
          <w:szCs w:val="24"/>
          <w:highlight w:val="none"/>
        </w:rPr>
      </w:pPr>
      <w:bookmarkStart w:id="357" w:name="2.2.1地块的历史沿革"/>
      <w:bookmarkEnd w:id="357"/>
      <w:bookmarkStart w:id="358" w:name="_Toc1152"/>
      <w:bookmarkStart w:id="359" w:name="_Toc30676"/>
      <w:bookmarkStart w:id="360" w:name="_Toc695"/>
      <w:bookmarkStart w:id="361" w:name="_Toc18496"/>
      <w:bookmarkStart w:id="362" w:name="_Toc29971"/>
      <w:bookmarkStart w:id="363" w:name="_Toc2738"/>
      <w:bookmarkStart w:id="364" w:name="_Toc12728"/>
      <w:bookmarkStart w:id="365" w:name="_Toc12155"/>
      <w:bookmarkStart w:id="366" w:name="_Toc25473"/>
      <w:bookmarkStart w:id="367" w:name="_Toc28827"/>
      <w:bookmarkStart w:id="368" w:name="_Toc2669"/>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rPr>
        <w:t>.1地块</w:t>
      </w:r>
      <w:r>
        <w:rPr>
          <w:rFonts w:hint="default" w:ascii="Times New Roman" w:hAnsi="Times New Roman" w:eastAsia="宋体" w:cs="Times New Roman"/>
          <w:sz w:val="24"/>
          <w:szCs w:val="24"/>
          <w:highlight w:val="none"/>
        </w:rPr>
        <w:t>使用现状</w:t>
      </w:r>
      <w:bookmarkEnd w:id="358"/>
    </w:p>
    <w:p w14:paraId="76D353DD">
      <w:pPr>
        <w:bidi w:val="0"/>
        <w:spacing w:line="360" w:lineRule="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rPr>
        <w:t>月</w:t>
      </w:r>
      <w:r>
        <w:rPr>
          <w:rFonts w:hint="default" w:ascii="Times New Roman" w:hAnsi="Times New Roman" w:eastAsia="宋体" w:cs="Times New Roman"/>
          <w:color w:val="auto"/>
          <w:sz w:val="24"/>
          <w:szCs w:val="24"/>
          <w:highlight w:val="none"/>
          <w:lang w:val="en-US" w:eastAsia="zh-CN"/>
        </w:rPr>
        <w:t>我公司</w:t>
      </w:r>
      <w:r>
        <w:rPr>
          <w:rFonts w:hint="default" w:ascii="Times New Roman" w:hAnsi="Times New Roman" w:eastAsia="宋体" w:cs="Times New Roman"/>
          <w:color w:val="auto"/>
          <w:sz w:val="24"/>
          <w:szCs w:val="24"/>
          <w:highlight w:val="none"/>
          <w:lang w:val="en-US"/>
        </w:rPr>
        <w:t>对地块进行现场踏勘，</w:t>
      </w:r>
      <w:r>
        <w:rPr>
          <w:rFonts w:hint="default" w:ascii="Times New Roman" w:hAnsi="Times New Roman" w:cs="Times New Roman"/>
          <w:b w:val="0"/>
          <w:bCs w:val="0"/>
          <w:kern w:val="2"/>
          <w:sz w:val="24"/>
          <w:szCs w:val="24"/>
          <w:highlight w:val="none"/>
          <w:lang w:val="en-US" w:eastAsia="zh-CN" w:bidi="zh-CN"/>
        </w:rPr>
        <w:t>地块内现状为荒地，</w:t>
      </w:r>
      <w:r>
        <w:rPr>
          <w:rFonts w:hint="eastAsia"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w:t>
      </w:r>
      <w:r>
        <w:rPr>
          <w:rFonts w:hint="eastAsia" w:cs="Times New Roman"/>
          <w:b w:val="0"/>
          <w:bCs w:val="0"/>
          <w:kern w:val="2"/>
          <w:sz w:val="24"/>
          <w:szCs w:val="24"/>
          <w:highlight w:val="none"/>
          <w:lang w:val="en-US" w:eastAsia="zh-CN" w:bidi="zh-CN"/>
        </w:rPr>
        <w:t>梧桐树、</w:t>
      </w:r>
      <w:r>
        <w:rPr>
          <w:rFonts w:hint="default" w:ascii="Times New Roman" w:hAnsi="Times New Roman" w:cs="Times New Roman"/>
          <w:b w:val="0"/>
          <w:bCs w:val="0"/>
          <w:kern w:val="2"/>
          <w:sz w:val="24"/>
          <w:szCs w:val="24"/>
          <w:highlight w:val="none"/>
          <w:lang w:val="en-US" w:eastAsia="zh-CN" w:bidi="zh-CN"/>
        </w:rPr>
        <w:t>树木，杨树、松树等；小部分为村民开荒的田地，种植</w:t>
      </w:r>
      <w:r>
        <w:rPr>
          <w:rFonts w:hint="eastAsia" w:ascii="Times New Roman" w:hAnsi="Times New Roman" w:cs="Times New Roman"/>
          <w:b w:val="0"/>
          <w:bCs w:val="0"/>
          <w:kern w:val="2"/>
          <w:sz w:val="24"/>
          <w:szCs w:val="24"/>
          <w:highlight w:val="none"/>
          <w:lang w:val="en-US" w:eastAsia="zh-CN" w:bidi="zh-CN"/>
        </w:rPr>
        <w:t>花生</w:t>
      </w:r>
      <w:r>
        <w:rPr>
          <w:rFonts w:hint="default" w:ascii="Times New Roman" w:hAnsi="Times New Roman" w:cs="Times New Roman"/>
          <w:b w:val="0"/>
          <w:bCs w:val="0"/>
          <w:kern w:val="2"/>
          <w:sz w:val="24"/>
          <w:szCs w:val="24"/>
          <w:highlight w:val="none"/>
          <w:lang w:val="en-US" w:eastAsia="zh-CN" w:bidi="zh-CN"/>
        </w:rPr>
        <w:t>，蔬菜等</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eastAsia="宋体" w:cs="Times New Roman"/>
          <w:color w:val="auto"/>
          <w:sz w:val="24"/>
          <w:szCs w:val="24"/>
          <w:highlight w:val="none"/>
          <w:lang w:val="en-US" w:eastAsia="zh-CN"/>
        </w:rPr>
        <w:t>地块</w:t>
      </w:r>
      <w:r>
        <w:rPr>
          <w:rFonts w:hint="default" w:ascii="Times New Roman" w:hAnsi="Times New Roman" w:eastAsia="宋体" w:cs="Times New Roman"/>
          <w:color w:val="auto"/>
          <w:sz w:val="24"/>
          <w:szCs w:val="24"/>
          <w:highlight w:val="none"/>
          <w:lang w:val="en-US"/>
        </w:rPr>
        <w:t>现状见图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-1</w:t>
      </w:r>
      <w:r>
        <w:rPr>
          <w:rFonts w:hint="default" w:ascii="Times New Roman" w:hAnsi="Times New Roman" w:eastAsia="宋体" w:cs="Times New Roman"/>
          <w:color w:val="auto"/>
          <w:sz w:val="24"/>
          <w:szCs w:val="24"/>
          <w:highlight w:val="none"/>
          <w:lang w:val="en-US" w:eastAsia="zh-CN"/>
        </w:rPr>
        <w:t>，地块使用现状图3.3-2</w:t>
      </w:r>
      <w:r>
        <w:rPr>
          <w:rFonts w:hint="default" w:ascii="Times New Roman" w:hAnsi="Times New Roman" w:eastAsia="宋体" w:cs="Times New Roman"/>
          <w:color w:val="auto"/>
          <w:sz w:val="24"/>
          <w:szCs w:val="24"/>
          <w:highlight w:val="none"/>
          <w:lang w:val="en-US"/>
        </w:rPr>
        <w:t>。</w:t>
      </w:r>
    </w:p>
    <w:p w14:paraId="3AE4C547">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4"/>
          <w:szCs w:val="24"/>
          <w:lang w:val="en-US"/>
        </w:rPr>
      </w:pPr>
      <w:r>
        <w:rPr>
          <w:rFonts w:hint="default" w:ascii="Times New Roman" w:hAnsi="Times New Roman" w:eastAsia="黑体" w:cs="Times New Roman"/>
          <w:lang w:val="en-US" w:eastAsia="zh-CN"/>
        </w:rPr>
        <w:drawing>
          <wp:anchor distT="0" distB="0" distL="114300" distR="114300" simplePos="0" relativeHeight="251685888" behindDoc="0" locked="0" layoutInCell="1" allowOverlap="1">
            <wp:simplePos x="0" y="0"/>
            <wp:positionH relativeFrom="column">
              <wp:posOffset>12700</wp:posOffset>
            </wp:positionH>
            <wp:positionV relativeFrom="paragraph">
              <wp:posOffset>3175</wp:posOffset>
            </wp:positionV>
            <wp:extent cx="956945" cy="995045"/>
            <wp:effectExtent l="0" t="0" r="14605" b="14605"/>
            <wp:wrapNone/>
            <wp:docPr id="251" name="图片 251"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34ea5b7c95139b4c598951b0410364b"/>
                    <pic:cNvPicPr>
                      <a:picLocks noChangeAspect="1"/>
                    </pic:cNvPicPr>
                  </pic:nvPicPr>
                  <pic:blipFill>
                    <a:blip r:embed="rId38"/>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rPr>
        <w:drawing>
          <wp:inline distT="0" distB="0" distL="114300" distR="114300">
            <wp:extent cx="5455285" cy="2783840"/>
            <wp:effectExtent l="0" t="0" r="5715" b="10160"/>
            <wp:docPr id="18" name="图片 6" descr="D:/Sabasdian/【2024年工作内容】/8.土壤调查/1相关稿件/2相关图片/地块现状.bmp地块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D:/Sabasdian/【2024年工作内容】/8.土壤调查/1相关稿件/2相关图片/地块现状.bmp地块现状"/>
                    <pic:cNvPicPr>
                      <a:picLocks noChangeAspect="1"/>
                    </pic:cNvPicPr>
                  </pic:nvPicPr>
                  <pic:blipFill>
                    <a:blip r:embed="rId43"/>
                    <a:srcRect l="153" t="-214" r="153" b="-214"/>
                    <a:stretch>
                      <a:fillRect/>
                    </a:stretch>
                  </pic:blipFill>
                  <pic:spPr>
                    <a:xfrm>
                      <a:off x="0" y="0"/>
                      <a:ext cx="5455285" cy="2783840"/>
                    </a:xfrm>
                    <a:prstGeom prst="rect">
                      <a:avLst/>
                    </a:prstGeom>
                    <a:noFill/>
                    <a:ln>
                      <a:noFill/>
                    </a:ln>
                  </pic:spPr>
                </pic:pic>
              </a:graphicData>
            </a:graphic>
          </wp:inline>
        </w:drawing>
      </w:r>
    </w:p>
    <w:p w14:paraId="58E4087F">
      <w:pPr>
        <w:pStyle w:val="13"/>
        <w:wordWrap w:val="0"/>
        <w:topLinePunct/>
        <w:autoSpaceDE/>
        <w:autoSpaceDN/>
        <w:spacing w:line="360" w:lineRule="auto"/>
        <w:ind w:firstLine="48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图3</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3-1地块现状见图</w:t>
      </w:r>
    </w:p>
    <w:tbl>
      <w:tblPr>
        <w:tblStyle w:val="31"/>
        <w:tblW w:w="88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14:paraId="6DB6D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9" w:hRule="atLeast"/>
        </w:trPr>
        <w:tc>
          <w:tcPr>
            <w:tcW w:w="4393" w:type="dxa"/>
          </w:tcPr>
          <w:p w14:paraId="013EDCD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79395" cy="2084070"/>
                  <wp:effectExtent l="0" t="0" r="1905" b="11430"/>
                  <wp:docPr id="196" name="图片 196" descr="E:/Sabasdian/【2024年工作内容】/8.土壤调查/1相关稿件/2相关图片/长江路南/1/微信图片_20240704110638.jpg微信图片_20240704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E:/Sabasdian/【2024年工作内容】/8.土壤调查/1相关稿件/2相关图片/长江路南/1/微信图片_20240704110638.jpg微信图片_20240704110638"/>
                          <pic:cNvPicPr>
                            <a:picLocks noChangeAspect="1"/>
                          </pic:cNvPicPr>
                        </pic:nvPicPr>
                        <pic:blipFill>
                          <a:blip r:embed="rId44"/>
                          <a:srcRect t="57" b="57"/>
                          <a:stretch>
                            <a:fillRect/>
                          </a:stretch>
                        </pic:blipFill>
                        <pic:spPr>
                          <a:xfrm>
                            <a:off x="0" y="0"/>
                            <a:ext cx="2779395" cy="2084070"/>
                          </a:xfrm>
                          <a:prstGeom prst="rect">
                            <a:avLst/>
                          </a:prstGeom>
                        </pic:spPr>
                      </pic:pic>
                    </a:graphicData>
                  </a:graphic>
                </wp:inline>
              </w:drawing>
            </w:r>
          </w:p>
        </w:tc>
        <w:tc>
          <w:tcPr>
            <w:tcW w:w="4410" w:type="dxa"/>
          </w:tcPr>
          <w:p w14:paraId="5102A8D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9395" cy="2084070"/>
                  <wp:effectExtent l="0" t="0" r="1905" b="11430"/>
                  <wp:docPr id="163" name="图片 163" descr="E:/Sabasdian/【2024年工作内容】/8.土壤调查/1相关稿件/2相关图片/长江路南/1/微信图片_20240704110652.jpg微信图片_20240704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E:/Sabasdian/【2024年工作内容】/8.土壤调查/1相关稿件/2相关图片/长江路南/1/微信图片_20240704110652.jpg微信图片_20240704110652"/>
                          <pic:cNvPicPr>
                            <a:picLocks noChangeAspect="1"/>
                          </pic:cNvPicPr>
                        </pic:nvPicPr>
                        <pic:blipFill>
                          <a:blip r:embed="rId45"/>
                          <a:srcRect t="57" b="57"/>
                          <a:stretch>
                            <a:fillRect/>
                          </a:stretch>
                        </pic:blipFill>
                        <pic:spPr>
                          <a:xfrm>
                            <a:off x="0" y="0"/>
                            <a:ext cx="2779395" cy="2084070"/>
                          </a:xfrm>
                          <a:prstGeom prst="rect">
                            <a:avLst/>
                          </a:prstGeom>
                        </pic:spPr>
                      </pic:pic>
                    </a:graphicData>
                  </a:graphic>
                </wp:inline>
              </w:drawing>
            </w:r>
          </w:p>
        </w:tc>
      </w:tr>
      <w:tr w14:paraId="2344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14:paraId="6AF1DBE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c>
          <w:tcPr>
            <w:tcW w:w="4410" w:type="dxa"/>
            <w:vAlign w:val="center"/>
          </w:tcPr>
          <w:p w14:paraId="5A105A5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r w14:paraId="47265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4393" w:type="dxa"/>
          </w:tcPr>
          <w:p w14:paraId="7C751C0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9395" cy="2084070"/>
                  <wp:effectExtent l="0" t="0" r="1905" b="11430"/>
                  <wp:docPr id="166" name="图片 166" descr="E:/Sabasdian/【2024年工作内容】/8.土壤调查/1相关稿件/2相关图片/长江路南/1/微信图片_20240704110658.jpg微信图片_20240704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E:/Sabasdian/【2024年工作内容】/8.土壤调查/1相关稿件/2相关图片/长江路南/1/微信图片_20240704110658.jpg微信图片_20240704110658"/>
                          <pic:cNvPicPr>
                            <a:picLocks noChangeAspect="1"/>
                          </pic:cNvPicPr>
                        </pic:nvPicPr>
                        <pic:blipFill>
                          <a:blip r:embed="rId46"/>
                          <a:srcRect t="57" b="57"/>
                          <a:stretch>
                            <a:fillRect/>
                          </a:stretch>
                        </pic:blipFill>
                        <pic:spPr>
                          <a:xfrm>
                            <a:off x="0" y="0"/>
                            <a:ext cx="2779395" cy="2084070"/>
                          </a:xfrm>
                          <a:prstGeom prst="rect">
                            <a:avLst/>
                          </a:prstGeom>
                        </pic:spPr>
                      </pic:pic>
                    </a:graphicData>
                  </a:graphic>
                </wp:inline>
              </w:drawing>
            </w:r>
          </w:p>
        </w:tc>
        <w:tc>
          <w:tcPr>
            <w:tcW w:w="4410" w:type="dxa"/>
          </w:tcPr>
          <w:p w14:paraId="078CF56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9395" cy="2084070"/>
                  <wp:effectExtent l="0" t="0" r="1905" b="11430"/>
                  <wp:docPr id="176" name="图片 176" descr="E:/Sabasdian/【2024年工作内容】/8.土壤调查/1相关稿件/2相关图片/长江路南/7/微信图片_20240704110351.jpg微信图片_20240704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Sabasdian/【2024年工作内容】/8.土壤调查/1相关稿件/2相关图片/长江路南/7/微信图片_20240704110351.jpg微信图片_20240704110351"/>
                          <pic:cNvPicPr>
                            <a:picLocks noChangeAspect="1"/>
                          </pic:cNvPicPr>
                        </pic:nvPicPr>
                        <pic:blipFill>
                          <a:blip r:embed="rId47"/>
                          <a:srcRect t="57" b="57"/>
                          <a:stretch>
                            <a:fillRect/>
                          </a:stretch>
                        </pic:blipFill>
                        <pic:spPr>
                          <a:xfrm>
                            <a:off x="0" y="0"/>
                            <a:ext cx="2779395" cy="2084070"/>
                          </a:xfrm>
                          <a:prstGeom prst="rect">
                            <a:avLst/>
                          </a:prstGeom>
                        </pic:spPr>
                      </pic:pic>
                    </a:graphicData>
                  </a:graphic>
                </wp:inline>
              </w:drawing>
            </w:r>
          </w:p>
        </w:tc>
      </w:tr>
      <w:tr w14:paraId="1B149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93" w:type="dxa"/>
            <w:vAlign w:val="center"/>
          </w:tcPr>
          <w:p w14:paraId="3BEB703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c>
          <w:tcPr>
            <w:tcW w:w="4410" w:type="dxa"/>
            <w:vAlign w:val="center"/>
          </w:tcPr>
          <w:p w14:paraId="2E268B0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r w14:paraId="03B33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14:paraId="1A8F4A6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drawing>
                <wp:inline distT="0" distB="0" distL="114300" distR="114300">
                  <wp:extent cx="2779395" cy="2084070"/>
                  <wp:effectExtent l="0" t="0" r="1905" b="11430"/>
                  <wp:docPr id="197" name="图片 197" descr="E:/Sabasdian/【2024年工作内容】/8.土壤调查/1相关稿件/2相关图片/长江路南/7/微信图片_20240704110352.jpg微信图片_202407041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E:/Sabasdian/【2024年工作内容】/8.土壤调查/1相关稿件/2相关图片/长江路南/7/微信图片_20240704110352.jpg微信图片_20240704110352"/>
                          <pic:cNvPicPr>
                            <a:picLocks noChangeAspect="1"/>
                          </pic:cNvPicPr>
                        </pic:nvPicPr>
                        <pic:blipFill>
                          <a:blip r:embed="rId48"/>
                          <a:srcRect t="57" b="57"/>
                          <a:stretch>
                            <a:fillRect/>
                          </a:stretch>
                        </pic:blipFill>
                        <pic:spPr>
                          <a:xfrm>
                            <a:off x="0" y="0"/>
                            <a:ext cx="2779395" cy="2084070"/>
                          </a:xfrm>
                          <a:prstGeom prst="rect">
                            <a:avLst/>
                          </a:prstGeom>
                        </pic:spPr>
                      </pic:pic>
                    </a:graphicData>
                  </a:graphic>
                </wp:inline>
              </w:drawing>
            </w:r>
          </w:p>
        </w:tc>
        <w:tc>
          <w:tcPr>
            <w:tcW w:w="4410" w:type="dxa"/>
            <w:vAlign w:val="center"/>
          </w:tcPr>
          <w:p w14:paraId="01B1AF0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79395" cy="2084070"/>
                  <wp:effectExtent l="0" t="0" r="1905" b="11430"/>
                  <wp:docPr id="198" name="图片 198" descr="E:/Sabasdian/【2024年工作内容】/8.土壤调查/1相关稿件/2相关图片/长江路南/7/微信图片_202407041103501.jpg微信图片_2024070411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E:/Sabasdian/【2024年工作内容】/8.土壤调查/1相关稿件/2相关图片/长江路南/7/微信图片_202407041103501.jpg微信图片_202407041103501"/>
                          <pic:cNvPicPr>
                            <a:picLocks noChangeAspect="1"/>
                          </pic:cNvPicPr>
                        </pic:nvPicPr>
                        <pic:blipFill>
                          <a:blip r:embed="rId49"/>
                          <a:srcRect t="57" b="57"/>
                          <a:stretch>
                            <a:fillRect/>
                          </a:stretch>
                        </pic:blipFill>
                        <pic:spPr>
                          <a:xfrm>
                            <a:off x="0" y="0"/>
                            <a:ext cx="2779395" cy="2084070"/>
                          </a:xfrm>
                          <a:prstGeom prst="rect">
                            <a:avLst/>
                          </a:prstGeom>
                        </pic:spPr>
                      </pic:pic>
                    </a:graphicData>
                  </a:graphic>
                </wp:inline>
              </w:drawing>
            </w:r>
          </w:p>
        </w:tc>
      </w:tr>
      <w:tr w14:paraId="1D8E6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14:paraId="51B6281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c>
          <w:tcPr>
            <w:tcW w:w="4410" w:type="dxa"/>
            <w:vAlign w:val="center"/>
          </w:tcPr>
          <w:p w14:paraId="663DF0A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r>
      <w:tr w14:paraId="5081E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14:paraId="5FEB287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65425" cy="2073910"/>
                  <wp:effectExtent l="0" t="0" r="3175" b="8890"/>
                  <wp:docPr id="252" name="图片 252" descr="E:/Sabasdian/【2024年工作内容】/8.土壤调查/1相关稿件/2相关图片/长江路南/8/微信图片_20240704110549.jpg微信图片_202407041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E:/Sabasdian/【2024年工作内容】/8.土壤调查/1相关稿件/2相关图片/长江路南/8/微信图片_20240704110549.jpg微信图片_20240704110549"/>
                          <pic:cNvPicPr>
                            <a:picLocks noChangeAspect="1"/>
                          </pic:cNvPicPr>
                        </pic:nvPicPr>
                        <pic:blipFill>
                          <a:blip r:embed="rId50"/>
                          <a:srcRect t="46" b="46"/>
                          <a:stretch>
                            <a:fillRect/>
                          </a:stretch>
                        </pic:blipFill>
                        <pic:spPr>
                          <a:xfrm>
                            <a:off x="0" y="0"/>
                            <a:ext cx="2765425" cy="2073910"/>
                          </a:xfrm>
                          <a:prstGeom prst="rect">
                            <a:avLst/>
                          </a:prstGeom>
                        </pic:spPr>
                      </pic:pic>
                    </a:graphicData>
                  </a:graphic>
                </wp:inline>
              </w:drawing>
            </w:r>
          </w:p>
        </w:tc>
        <w:tc>
          <w:tcPr>
            <w:tcW w:w="4410" w:type="dxa"/>
            <w:vAlign w:val="center"/>
          </w:tcPr>
          <w:p w14:paraId="3E79E18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65425" cy="2073910"/>
                  <wp:effectExtent l="0" t="0" r="3175" b="8890"/>
                  <wp:docPr id="191" name="图片 191" descr="E:/Sabasdian/【2024年工作内容】/8.土壤调查/1相关稿件/2相关图片/长江路南/4/微信图片_202407041105071.jpg微信图片_2024070411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E:/Sabasdian/【2024年工作内容】/8.土壤调查/1相关稿件/2相关图片/长江路南/4/微信图片_202407041105071.jpg微信图片_202407041105071"/>
                          <pic:cNvPicPr>
                            <a:picLocks noChangeAspect="1"/>
                          </pic:cNvPicPr>
                        </pic:nvPicPr>
                        <pic:blipFill>
                          <a:blip r:embed="rId51"/>
                          <a:srcRect t="46" b="46"/>
                          <a:stretch>
                            <a:fillRect/>
                          </a:stretch>
                        </pic:blipFill>
                        <pic:spPr>
                          <a:xfrm>
                            <a:off x="0" y="0"/>
                            <a:ext cx="2765425" cy="2073910"/>
                          </a:xfrm>
                          <a:prstGeom prst="rect">
                            <a:avLst/>
                          </a:prstGeom>
                        </pic:spPr>
                      </pic:pic>
                    </a:graphicData>
                  </a:graphic>
                </wp:inline>
              </w:drawing>
            </w:r>
          </w:p>
        </w:tc>
      </w:tr>
      <w:tr w14:paraId="6E90E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14:paraId="03134F8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c>
          <w:tcPr>
            <w:tcW w:w="4410" w:type="dxa"/>
            <w:vAlign w:val="center"/>
          </w:tcPr>
          <w:p w14:paraId="7838390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bl>
    <w:p w14:paraId="6098B08B">
      <w:pPr>
        <w:spacing w:line="360" w:lineRule="auto"/>
        <w:ind w:firstLine="480"/>
        <w:jc w:val="center"/>
        <w:rPr>
          <w:rFonts w:hint="default" w:ascii="Times New Roman" w:hAnsi="Times New Roman" w:eastAsia="黑体" w:cs="Times New Roman"/>
          <w:highlight w:val="none"/>
        </w:rPr>
      </w:pPr>
    </w:p>
    <w:p w14:paraId="005967ED">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14:paraId="63298552">
      <w:pPr>
        <w:pStyle w:val="30"/>
        <w:spacing w:line="360" w:lineRule="auto"/>
        <w:ind w:firstLine="0" w:firstLineChars="0"/>
        <w:rPr>
          <w:rFonts w:hint="default" w:ascii="Times New Roman" w:hAnsi="Times New Roman" w:eastAsia="黑体" w:cs="Times New Roman"/>
          <w:highlight w:val="none"/>
        </w:rPr>
        <w:sectPr>
          <w:pgSz w:w="11911" w:h="16838"/>
          <w:pgMar w:top="1440" w:right="1406" w:bottom="1440" w:left="1800" w:header="850" w:footer="680" w:gutter="0"/>
          <w:pgNumType w:fmt="decimal"/>
          <w:cols w:space="0" w:num="1"/>
        </w:sectPr>
      </w:pPr>
    </w:p>
    <w:p w14:paraId="48DEAD40">
      <w:pPr>
        <w:pStyle w:val="4"/>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69"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59"/>
      <w:bookmarkEnd w:id="360"/>
      <w:bookmarkEnd w:id="361"/>
      <w:bookmarkEnd w:id="362"/>
      <w:bookmarkEnd w:id="363"/>
      <w:bookmarkEnd w:id="364"/>
      <w:bookmarkEnd w:id="365"/>
      <w:bookmarkEnd w:id="366"/>
      <w:bookmarkEnd w:id="367"/>
      <w:bookmarkEnd w:id="368"/>
      <w:bookmarkEnd w:id="369"/>
    </w:p>
    <w:p w14:paraId="47E5EDA6">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14:paraId="504D4305">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w:t>
      </w:r>
      <w:r>
        <w:rPr>
          <w:rFonts w:hint="default" w:ascii="Times New Roman" w:hAnsi="Times New Roman" w:cs="Times New Roman"/>
          <w:color w:val="auto"/>
          <w:highlight w:val="none"/>
          <w:lang w:val="en-US" w:eastAsia="zh-CN"/>
        </w:rPr>
        <w:t>至今</w:t>
      </w:r>
      <w:r>
        <w:rPr>
          <w:rFonts w:hint="default" w:ascii="Times New Roman" w:hAnsi="Times New Roman" w:eastAsia="宋体" w:cs="Times New Roman"/>
          <w:color w:val="auto"/>
          <w:highlight w:val="none"/>
          <w:lang w:val="en-US"/>
        </w:rPr>
        <w:t>一直为</w:t>
      </w:r>
      <w:r>
        <w:rPr>
          <w:rFonts w:hint="default" w:ascii="Times New Roman" w:hAnsi="Times New Roman" w:eastAsia="宋体" w:cs="Times New Roman"/>
          <w:color w:val="auto"/>
          <w:highlight w:val="none"/>
          <w:lang w:val="en-US" w:eastAsia="zh-CN"/>
        </w:rPr>
        <w:t>枣庄市薛城区</w:t>
      </w:r>
      <w:r>
        <w:rPr>
          <w:rFonts w:hint="default" w:ascii="Times New Roman" w:hAnsi="Times New Roman" w:cs="Times New Roman"/>
          <w:color w:val="auto"/>
          <w:highlight w:val="none"/>
          <w:lang w:val="en-US" w:eastAsia="zh-CN"/>
        </w:rPr>
        <w:t>新城街道东巨山村</w:t>
      </w:r>
      <w:r>
        <w:rPr>
          <w:rFonts w:hint="default" w:ascii="Times New Roman" w:hAnsi="Times New Roman" w:eastAsia="宋体" w:cs="Times New Roman"/>
          <w:color w:val="auto"/>
          <w:highlight w:val="none"/>
          <w:lang w:val="en-US" w:eastAsia="zh-CN"/>
        </w:rPr>
        <w:t>集体</w:t>
      </w:r>
      <w:r>
        <w:rPr>
          <w:rFonts w:hint="default" w:ascii="Times New Roman" w:hAnsi="Times New Roman" w:eastAsia="宋体" w:cs="Times New Roman"/>
          <w:color w:val="auto"/>
          <w:highlight w:val="none"/>
          <w:lang w:val="en-US"/>
        </w:rPr>
        <w:t>土地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b w:val="0"/>
          <w:bCs w:val="0"/>
          <w:kern w:val="2"/>
          <w:sz w:val="24"/>
          <w:szCs w:val="24"/>
          <w:highlight w:val="none"/>
          <w:lang w:val="en-US" w:eastAsia="zh-CN" w:bidi="zh-CN"/>
        </w:rPr>
        <w:t>地块内现状为荒地，</w:t>
      </w:r>
      <w:r>
        <w:rPr>
          <w:rFonts w:hint="eastAsia"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一些树木，</w:t>
      </w:r>
      <w:r>
        <w:rPr>
          <w:rFonts w:hint="eastAsia" w:cs="Times New Roman"/>
          <w:b w:val="0"/>
          <w:bCs w:val="0"/>
          <w:kern w:val="2"/>
          <w:sz w:val="24"/>
          <w:szCs w:val="24"/>
          <w:highlight w:val="none"/>
          <w:lang w:val="en-US" w:eastAsia="zh-CN" w:bidi="zh-CN"/>
        </w:rPr>
        <w:t>梧桐树、柏树、</w:t>
      </w:r>
      <w:r>
        <w:rPr>
          <w:rFonts w:hint="default" w:ascii="Times New Roman" w:hAnsi="Times New Roman" w:cs="Times New Roman"/>
          <w:b w:val="0"/>
          <w:bCs w:val="0"/>
          <w:kern w:val="2"/>
          <w:sz w:val="24"/>
          <w:szCs w:val="24"/>
          <w:highlight w:val="none"/>
          <w:lang w:val="en-US" w:eastAsia="zh-CN" w:bidi="zh-CN"/>
        </w:rPr>
        <w:t>杨树、松树等；小部分为村民开荒的田地，种植蔬菜等</w:t>
      </w:r>
      <w:r>
        <w:rPr>
          <w:rFonts w:hint="default" w:ascii="Times New Roman" w:hAnsi="Times New Roman" w:eastAsia="宋体" w:cs="Times New Roman"/>
          <w:color w:val="auto"/>
          <w:highlight w:val="none"/>
          <w:lang w:val="en-US" w:eastAsia="zh-CN"/>
        </w:rPr>
        <w:t>。</w:t>
      </w:r>
    </w:p>
    <w:p w14:paraId="59303D46">
      <w:pPr>
        <w:spacing w:line="360" w:lineRule="auto"/>
        <w:ind w:firstLine="48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原用地为农用地</w:t>
      </w:r>
      <w:r>
        <w:rPr>
          <w:rFonts w:hint="default" w:ascii="Times New Roman" w:hAnsi="Times New Roman" w:eastAsia="宋体" w:cs="Times New Roman"/>
          <w:highlight w:val="none"/>
          <w:lang w:val="en-US" w:eastAsia="zh-CN"/>
        </w:rPr>
        <w:t>，至今为</w:t>
      </w:r>
      <w:r>
        <w:rPr>
          <w:rFonts w:hint="default" w:ascii="Times New Roman" w:hAnsi="Times New Roman" w:cs="Times New Roman"/>
          <w:color w:val="auto"/>
          <w:highlight w:val="none"/>
          <w:lang w:val="en-US" w:eastAsia="zh-CN"/>
        </w:rPr>
        <w:t>东巨山</w:t>
      </w:r>
      <w:r>
        <w:rPr>
          <w:rFonts w:hint="default" w:ascii="Times New Roman" w:hAnsi="Times New Roman" w:eastAsia="宋体" w:cs="Times New Roman"/>
          <w:color w:val="auto"/>
          <w:highlight w:val="none"/>
          <w:lang w:val="en-US" w:eastAsia="zh-CN"/>
        </w:rPr>
        <w:t>村集体</w:t>
      </w:r>
      <w:r>
        <w:rPr>
          <w:rFonts w:hint="default" w:ascii="Times New Roman" w:hAnsi="Times New Roman" w:eastAsia="宋体" w:cs="Times New Roman"/>
          <w:color w:val="auto"/>
          <w:highlight w:val="none"/>
          <w:lang w:val="en-US"/>
        </w:rPr>
        <w:t>土地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近10年历史变迁</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w:t>
      </w:r>
    </w:p>
    <w:p w14:paraId="6C1C0DC6">
      <w:pPr>
        <w:ind w:firstLine="480"/>
        <w:rPr>
          <w:rFonts w:hint="default" w:ascii="Times New Roman" w:hAnsi="Times New Roman"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14:paraId="57C8A891">
      <w:pPr>
        <w:pStyle w:val="37"/>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地块近10年历史变迁表</w:t>
      </w:r>
      <w:r>
        <w:rPr>
          <w:rFonts w:hint="eastAsia" w:ascii="Times New Roman" w:hAnsi="Times New Roman"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eastAsia" w:ascii="Times New Roman" w:hAnsi="Times New Roman" w:cs="Times New Roman"/>
          <w:highlight w:val="none"/>
          <w:lang w:val="en-US" w:eastAsia="zh-CN"/>
        </w:rPr>
        <w:t>4）</w:t>
      </w:r>
    </w:p>
    <w:tbl>
      <w:tblPr>
        <w:tblStyle w:val="3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458"/>
        <w:gridCol w:w="47"/>
        <w:gridCol w:w="200"/>
        <w:gridCol w:w="10197"/>
        <w:gridCol w:w="2"/>
        <w:gridCol w:w="14"/>
        <w:gridCol w:w="41"/>
        <w:gridCol w:w="85"/>
        <w:gridCol w:w="104"/>
        <w:gridCol w:w="125"/>
      </w:tblGrid>
      <w:tr w14:paraId="302AD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1" w:type="pct"/>
            <w:vAlign w:val="center"/>
          </w:tcPr>
          <w:p w14:paraId="0B19E2A0">
            <w:pPr>
              <w:pStyle w:val="43"/>
              <w:snapToGrid/>
              <w:spacing w:before="63" w:line="360" w:lineRule="auto"/>
              <w:ind w:left="-2" w:right="-12"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拍摄时间</w:t>
            </w:r>
          </w:p>
        </w:tc>
        <w:tc>
          <w:tcPr>
            <w:tcW w:w="638" w:type="pct"/>
            <w:gridSpan w:val="3"/>
            <w:vAlign w:val="center"/>
          </w:tcPr>
          <w:p w14:paraId="6AC82A4D">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地块概况</w:t>
            </w:r>
          </w:p>
        </w:tc>
        <w:tc>
          <w:tcPr>
            <w:tcW w:w="3959" w:type="pct"/>
            <w:gridSpan w:val="7"/>
            <w:vAlign w:val="center"/>
          </w:tcPr>
          <w:p w14:paraId="32CEA782">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地块卫星图片</w:t>
            </w:r>
          </w:p>
        </w:tc>
      </w:tr>
      <w:tr w14:paraId="1DD65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1" w:type="pct"/>
            <w:vAlign w:val="center"/>
          </w:tcPr>
          <w:p w14:paraId="3F035DB4">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14:paraId="640E1020">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38" w:type="pct"/>
            <w:gridSpan w:val="3"/>
            <w:vAlign w:val="center"/>
          </w:tcPr>
          <w:p w14:paraId="4FFB9C81">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地块全部为农田。</w:t>
            </w:r>
          </w:p>
        </w:tc>
        <w:tc>
          <w:tcPr>
            <w:tcW w:w="3959" w:type="pct"/>
            <w:gridSpan w:val="7"/>
            <w:vAlign w:val="center"/>
          </w:tcPr>
          <w:p w14:paraId="72AA1CC5">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696128" behindDoc="0" locked="0" layoutInCell="1" allowOverlap="1">
                  <wp:simplePos x="0" y="0"/>
                  <wp:positionH relativeFrom="column">
                    <wp:posOffset>5377815</wp:posOffset>
                  </wp:positionH>
                  <wp:positionV relativeFrom="paragraph">
                    <wp:posOffset>10795</wp:posOffset>
                  </wp:positionV>
                  <wp:extent cx="1323340" cy="1097915"/>
                  <wp:effectExtent l="0" t="0" r="10160" b="6985"/>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97345" cy="3632200"/>
                  <wp:effectExtent l="0" t="0" r="8255" b="6350"/>
                  <wp:docPr id="256" name="图片 256" descr="F:/Sabasdian/【2024年工作内容】/8.土壤调查/1相关稿件/2相关图片/历年图片/2009.5.26.bmp200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F:/Sabasdian/【2024年工作内容】/8.土壤调查/1相关稿件/2相关图片/历年图片/2009.5.26.bmp2009.5.26"/>
                          <pic:cNvPicPr>
                            <a:picLocks noChangeAspect="1"/>
                          </pic:cNvPicPr>
                        </pic:nvPicPr>
                        <pic:blipFill>
                          <a:blip r:embed="rId53"/>
                          <a:srcRect l="9406" r="9406"/>
                          <a:stretch>
                            <a:fillRect/>
                          </a:stretch>
                        </pic:blipFill>
                        <pic:spPr>
                          <a:xfrm>
                            <a:off x="0" y="0"/>
                            <a:ext cx="6697345" cy="3632200"/>
                          </a:xfrm>
                          <a:prstGeom prst="rect">
                            <a:avLst/>
                          </a:prstGeom>
                        </pic:spPr>
                      </pic:pic>
                    </a:graphicData>
                  </a:graphic>
                </wp:inline>
              </w:drawing>
            </w:r>
          </w:p>
        </w:tc>
      </w:tr>
      <w:tr w14:paraId="36739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pct"/>
          <w:trHeight w:val="7441" w:hRule="atLeast"/>
        </w:trPr>
        <w:tc>
          <w:tcPr>
            <w:tcW w:w="401" w:type="pct"/>
            <w:vAlign w:val="center"/>
          </w:tcPr>
          <w:p w14:paraId="3A0F7575">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.10.</w:t>
            </w:r>
            <w:r>
              <w:rPr>
                <w:rFonts w:hint="default" w:ascii="Times New Roman" w:hAnsi="Times New Roman" w:eastAsia="宋体" w:cs="Times New Roman"/>
                <w:sz w:val="21"/>
                <w:szCs w:val="21"/>
                <w:highlight w:val="none"/>
                <w:lang w:val="en-US" w:eastAsia="zh-CN"/>
              </w:rPr>
              <w:t>9</w:t>
            </w:r>
          </w:p>
        </w:tc>
        <w:tc>
          <w:tcPr>
            <w:tcW w:w="546" w:type="pct"/>
            <w:vAlign w:val="center"/>
          </w:tcPr>
          <w:p w14:paraId="31BE4DB0">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07" w:type="pct"/>
            <w:gridSpan w:val="8"/>
            <w:vAlign w:val="center"/>
          </w:tcPr>
          <w:p w14:paraId="57886DE6">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697152" behindDoc="0" locked="0" layoutInCell="1" allowOverlap="1">
                  <wp:simplePos x="0" y="0"/>
                  <wp:positionH relativeFrom="column">
                    <wp:posOffset>5446395</wp:posOffset>
                  </wp:positionH>
                  <wp:positionV relativeFrom="paragraph">
                    <wp:posOffset>7620</wp:posOffset>
                  </wp:positionV>
                  <wp:extent cx="1323340" cy="1097915"/>
                  <wp:effectExtent l="0" t="0" r="10160" b="6985"/>
                  <wp:wrapNone/>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778625" cy="3488690"/>
                  <wp:effectExtent l="0" t="0" r="3175" b="16510"/>
                  <wp:docPr id="257" name="图片 257" descr="F:/Sabasdian/【2024年工作内容】/8.土壤调查/1相关稿件/2相关图片/历年图片/2010.10.9.bmp20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F:/Sabasdian/【2024年工作内容】/8.土壤调查/1相关稿件/2相关图片/历年图片/2010.10.9.bmp2010.10.9"/>
                          <pic:cNvPicPr>
                            <a:picLocks noChangeAspect="1"/>
                          </pic:cNvPicPr>
                        </pic:nvPicPr>
                        <pic:blipFill>
                          <a:blip r:embed="rId54"/>
                          <a:srcRect t="131" b="131"/>
                          <a:stretch>
                            <a:fillRect/>
                          </a:stretch>
                        </pic:blipFill>
                        <pic:spPr>
                          <a:xfrm>
                            <a:off x="0" y="0"/>
                            <a:ext cx="6778625" cy="3488690"/>
                          </a:xfrm>
                          <a:prstGeom prst="rect">
                            <a:avLst/>
                          </a:prstGeom>
                        </pic:spPr>
                      </pic:pic>
                    </a:graphicData>
                  </a:graphic>
                </wp:inline>
              </w:drawing>
            </w:r>
          </w:p>
        </w:tc>
      </w:tr>
      <w:tr w14:paraId="53809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2" w:type="pct"/>
          <w:trHeight w:val="7173" w:hRule="atLeast"/>
        </w:trPr>
        <w:tc>
          <w:tcPr>
            <w:tcW w:w="401" w:type="pct"/>
            <w:vAlign w:val="center"/>
          </w:tcPr>
          <w:p w14:paraId="7CB2B92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11.18</w:t>
            </w:r>
          </w:p>
        </w:tc>
        <w:tc>
          <w:tcPr>
            <w:tcW w:w="563" w:type="pct"/>
            <w:gridSpan w:val="2"/>
            <w:vAlign w:val="center"/>
          </w:tcPr>
          <w:p w14:paraId="1D7B6C21">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年10月份相比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51" w:type="pct"/>
            <w:gridSpan w:val="6"/>
            <w:vAlign w:val="center"/>
          </w:tcPr>
          <w:p w14:paraId="07195C2E">
            <w:pPr>
              <w:pStyle w:val="43"/>
              <w:spacing w:line="360" w:lineRule="auto"/>
              <w:ind w:firstLine="0" w:firstLineChars="0"/>
              <w:jc w:val="both"/>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drawing>
                <wp:inline distT="0" distB="0" distL="114300" distR="114300">
                  <wp:extent cx="6681470" cy="3470275"/>
                  <wp:effectExtent l="0" t="0" r="5080" b="15875"/>
                  <wp:docPr id="258" name="图片 258" descr="F:/Sabasdian/【2024年工作内容】/8.土壤调查/1相关稿件/2相关图片/历年图片/2014.11.18.bmp2014.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F:/Sabasdian/【2024年工作内容】/8.土壤调查/1相关稿件/2相关图片/历年图片/2014.11.18.bmp2014.11.18"/>
                          <pic:cNvPicPr>
                            <a:picLocks noChangeAspect="1"/>
                          </pic:cNvPicPr>
                        </pic:nvPicPr>
                        <pic:blipFill>
                          <a:blip r:embed="rId55"/>
                          <a:srcRect l="119" r="119"/>
                          <a:stretch>
                            <a:fillRect/>
                          </a:stretch>
                        </pic:blipFill>
                        <pic:spPr>
                          <a:xfrm>
                            <a:off x="0" y="0"/>
                            <a:ext cx="6681470" cy="3470275"/>
                          </a:xfrm>
                          <a:prstGeom prst="rect">
                            <a:avLst/>
                          </a:prstGeom>
                        </pic:spPr>
                      </pic:pic>
                    </a:graphicData>
                  </a:graphic>
                </wp:inline>
              </w:drawing>
            </w:r>
            <w:r>
              <w:drawing>
                <wp:anchor distT="0" distB="0" distL="114300" distR="114300" simplePos="0" relativeHeight="251698176" behindDoc="0" locked="0" layoutInCell="1" allowOverlap="1">
                  <wp:simplePos x="0" y="0"/>
                  <wp:positionH relativeFrom="column">
                    <wp:posOffset>5365115</wp:posOffset>
                  </wp:positionH>
                  <wp:positionV relativeFrom="paragraph">
                    <wp:posOffset>-6985</wp:posOffset>
                  </wp:positionV>
                  <wp:extent cx="1323340" cy="1097915"/>
                  <wp:effectExtent l="0" t="0" r="10160" b="6985"/>
                  <wp:wrapNone/>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p>
        </w:tc>
      </w:tr>
      <w:tr w14:paraId="416D9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4" w:type="pct"/>
          <w:trHeight w:val="6936" w:hRule="atLeast"/>
        </w:trPr>
        <w:tc>
          <w:tcPr>
            <w:tcW w:w="401" w:type="pct"/>
            <w:vAlign w:val="center"/>
          </w:tcPr>
          <w:p w14:paraId="31B73108">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7.8.9</w:t>
            </w:r>
          </w:p>
        </w:tc>
        <w:tc>
          <w:tcPr>
            <w:tcW w:w="563" w:type="pct"/>
            <w:gridSpan w:val="2"/>
            <w:vAlign w:val="center"/>
          </w:tcPr>
          <w:p w14:paraId="44A09CFF">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2014年1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9" w:type="pct"/>
            <w:gridSpan w:val="5"/>
            <w:vAlign w:val="center"/>
          </w:tcPr>
          <w:p w14:paraId="69704473">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699200" behindDoc="0" locked="0" layoutInCell="1" allowOverlap="1">
                  <wp:simplePos x="0" y="0"/>
                  <wp:positionH relativeFrom="column">
                    <wp:posOffset>5307965</wp:posOffset>
                  </wp:positionH>
                  <wp:positionV relativeFrom="paragraph">
                    <wp:posOffset>-12065</wp:posOffset>
                  </wp:positionV>
                  <wp:extent cx="1323340" cy="1097915"/>
                  <wp:effectExtent l="0" t="0" r="10160" b="6985"/>
                  <wp:wrapNone/>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16065" cy="3163570"/>
                  <wp:effectExtent l="0" t="0" r="13335" b="17780"/>
                  <wp:docPr id="259" name="图片 259" descr="F:/Sabasdian/【2024年工作内容】/8.土壤调查/1相关稿件/2相关图片/历年图片/2017.8.9.bmp2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F:/Sabasdian/【2024年工作内容】/8.土壤调查/1相关稿件/2相关图片/历年图片/2017.8.9.bmp2017.8.9"/>
                          <pic:cNvPicPr>
                            <a:picLocks noChangeAspect="1"/>
                          </pic:cNvPicPr>
                        </pic:nvPicPr>
                        <pic:blipFill>
                          <a:blip r:embed="rId56"/>
                          <a:srcRect t="418" b="418"/>
                          <a:stretch>
                            <a:fillRect/>
                          </a:stretch>
                        </pic:blipFill>
                        <pic:spPr>
                          <a:xfrm>
                            <a:off x="0" y="0"/>
                            <a:ext cx="6616065" cy="3163570"/>
                          </a:xfrm>
                          <a:prstGeom prst="rect">
                            <a:avLst/>
                          </a:prstGeom>
                        </pic:spPr>
                      </pic:pic>
                    </a:graphicData>
                  </a:graphic>
                </wp:inline>
              </w:drawing>
            </w:r>
          </w:p>
        </w:tc>
      </w:tr>
      <w:tr w14:paraId="35733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14:paraId="7DE57730">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8.3.23</w:t>
            </w:r>
          </w:p>
        </w:tc>
        <w:tc>
          <w:tcPr>
            <w:tcW w:w="563" w:type="pct"/>
            <w:gridSpan w:val="2"/>
            <w:vAlign w:val="center"/>
          </w:tcPr>
          <w:p w14:paraId="1E64202A">
            <w:pPr>
              <w:pStyle w:val="43"/>
              <w:spacing w:line="360" w:lineRule="auto"/>
              <w:ind w:firstLine="0" w:firstLineChars="0"/>
              <w:jc w:val="both"/>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w:t>
            </w:r>
            <w:r>
              <w:rPr>
                <w:rFonts w:hint="eastAsia" w:ascii="Times New Roman" w:hAnsi="Times New Roman" w:eastAsia="宋体" w:cs="Times New Roman"/>
                <w:sz w:val="21"/>
                <w:szCs w:val="21"/>
                <w:highlight w:val="none"/>
                <w:lang w:val="en-US" w:eastAsia="zh-CN"/>
              </w:rPr>
              <w:t>发生</w:t>
            </w:r>
            <w:r>
              <w:rPr>
                <w:rFonts w:hint="default" w:ascii="Times New Roman" w:hAnsi="Times New Roman" w:eastAsia="宋体" w:cs="Times New Roman"/>
                <w:sz w:val="21"/>
                <w:szCs w:val="21"/>
                <w:highlight w:val="none"/>
                <w:lang w:val="en-US"/>
              </w:rPr>
              <w:t>变化</w:t>
            </w:r>
            <w:r>
              <w:rPr>
                <w:rFonts w:hint="eastAsia" w:ascii="Times New Roman" w:hAnsi="Times New Roman" w:eastAsia="宋体" w:cs="Times New Roman"/>
                <w:sz w:val="21"/>
                <w:szCs w:val="21"/>
                <w:highlight w:val="none"/>
                <w:lang w:val="en-US" w:eastAsia="zh-CN"/>
              </w:rPr>
              <w:t>，田地</w:t>
            </w:r>
            <w:r>
              <w:rPr>
                <w:rFonts w:hint="eastAsia" w:eastAsia="宋体" w:cs="Times New Roman"/>
                <w:sz w:val="21"/>
                <w:szCs w:val="21"/>
                <w:highlight w:val="none"/>
                <w:lang w:val="en-US" w:eastAsia="zh-CN"/>
              </w:rPr>
              <w:t>逐渐荒芜</w:t>
            </w:r>
            <w:r>
              <w:rPr>
                <w:rFonts w:hint="default" w:ascii="Times New Roman" w:hAnsi="Times New Roman" w:eastAsia="宋体" w:cs="Times New Roman"/>
                <w:b/>
                <w:bCs/>
                <w:sz w:val="21"/>
                <w:szCs w:val="21"/>
                <w:highlight w:val="none"/>
                <w:lang w:val="en-US" w:eastAsia="zh-CN"/>
              </w:rPr>
              <w:t>。</w:t>
            </w:r>
          </w:p>
        </w:tc>
        <w:tc>
          <w:tcPr>
            <w:tcW w:w="3900" w:type="pct"/>
            <w:gridSpan w:val="4"/>
            <w:vAlign w:val="center"/>
          </w:tcPr>
          <w:p w14:paraId="0EFD18A3">
            <w:pPr>
              <w:pStyle w:val="43"/>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both"/>
              <w:textAlignment w:val="auto"/>
              <w:rPr>
                <w:rFonts w:hint="eastAsia" w:ascii="Times New Roman" w:hAnsi="Times New Roman" w:eastAsia="宋体" w:cs="Times New Roman"/>
                <w:sz w:val="21"/>
                <w:szCs w:val="21"/>
                <w:highlight w:val="none"/>
                <w:lang w:eastAsia="zh-CN"/>
              </w:rPr>
            </w:pPr>
            <w:r>
              <w:drawing>
                <wp:anchor distT="0" distB="0" distL="114300" distR="114300" simplePos="0" relativeHeight="251700224" behindDoc="0" locked="0" layoutInCell="1" allowOverlap="1">
                  <wp:simplePos x="0" y="0"/>
                  <wp:positionH relativeFrom="column">
                    <wp:posOffset>5294630</wp:posOffset>
                  </wp:positionH>
                  <wp:positionV relativeFrom="paragraph">
                    <wp:posOffset>1270</wp:posOffset>
                  </wp:positionV>
                  <wp:extent cx="1323340" cy="1097915"/>
                  <wp:effectExtent l="0" t="0" r="10160" b="6985"/>
                  <wp:wrapNone/>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00190" cy="3518535"/>
                  <wp:effectExtent l="0" t="0" r="10160" b="5715"/>
                  <wp:docPr id="260" name="图片 260" descr="F:/Sabasdian/【2024年工作内容】/8.土壤调查/1相关稿件/2相关图片/历年图片/2018.3.23.bmp201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F:/Sabasdian/【2024年工作内容】/8.土壤调查/1相关稿件/2相关图片/历年图片/2018.3.23.bmp2018.3.23"/>
                          <pic:cNvPicPr>
                            <a:picLocks noChangeAspect="1"/>
                          </pic:cNvPicPr>
                        </pic:nvPicPr>
                        <pic:blipFill>
                          <a:blip r:embed="rId57"/>
                          <a:srcRect t="471" b="471"/>
                          <a:stretch>
                            <a:fillRect/>
                          </a:stretch>
                        </pic:blipFill>
                        <pic:spPr>
                          <a:xfrm>
                            <a:off x="0" y="0"/>
                            <a:ext cx="6600190" cy="3518535"/>
                          </a:xfrm>
                          <a:prstGeom prst="rect">
                            <a:avLst/>
                          </a:prstGeom>
                        </pic:spPr>
                      </pic:pic>
                    </a:graphicData>
                  </a:graphic>
                </wp:inline>
              </w:drawing>
            </w:r>
          </w:p>
        </w:tc>
      </w:tr>
      <w:tr w14:paraId="4EE03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14:paraId="67A564D1">
            <w:pPr>
              <w:pStyle w:val="43"/>
              <w:spacing w:line="360" w:lineRule="auto"/>
              <w:ind w:firstLine="0" w:firstLineChars="0"/>
              <w:jc w:val="both"/>
              <w:rPr>
                <w:rFonts w:hint="default"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9.1.16</w:t>
            </w:r>
          </w:p>
        </w:tc>
        <w:tc>
          <w:tcPr>
            <w:tcW w:w="563" w:type="pct"/>
            <w:gridSpan w:val="2"/>
            <w:vAlign w:val="center"/>
          </w:tcPr>
          <w:p w14:paraId="721A960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00" w:type="pct"/>
            <w:gridSpan w:val="4"/>
            <w:vAlign w:val="center"/>
          </w:tcPr>
          <w:p w14:paraId="5F42A039">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1248" behindDoc="0" locked="0" layoutInCell="1" allowOverlap="1">
                  <wp:simplePos x="0" y="0"/>
                  <wp:positionH relativeFrom="column">
                    <wp:posOffset>5293360</wp:posOffset>
                  </wp:positionH>
                  <wp:positionV relativeFrom="paragraph">
                    <wp:posOffset>-12065</wp:posOffset>
                  </wp:positionV>
                  <wp:extent cx="1323340" cy="1097915"/>
                  <wp:effectExtent l="0" t="0" r="10160" b="6985"/>
                  <wp:wrapNone/>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00190" cy="3303270"/>
                  <wp:effectExtent l="0" t="0" r="10160" b="11430"/>
                  <wp:docPr id="261" name="图片 261" descr="F:/Sabasdian/【2024年工作内容】/8.土壤调查/1相关稿件/2相关图片/历年图片/2019.1.16.bmp201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F:/Sabasdian/【2024年工作内容】/8.土壤调查/1相关稿件/2相关图片/历年图片/2019.1.16.bmp2019.1.16"/>
                          <pic:cNvPicPr>
                            <a:picLocks noChangeAspect="1"/>
                          </pic:cNvPicPr>
                        </pic:nvPicPr>
                        <pic:blipFill>
                          <a:blip r:embed="rId58"/>
                          <a:srcRect t="649" b="649"/>
                          <a:stretch>
                            <a:fillRect/>
                          </a:stretch>
                        </pic:blipFill>
                        <pic:spPr>
                          <a:xfrm>
                            <a:off x="0" y="0"/>
                            <a:ext cx="6600190" cy="3303270"/>
                          </a:xfrm>
                          <a:prstGeom prst="rect">
                            <a:avLst/>
                          </a:prstGeom>
                        </pic:spPr>
                      </pic:pic>
                    </a:graphicData>
                  </a:graphic>
                </wp:inline>
              </w:drawing>
            </w:r>
          </w:p>
        </w:tc>
      </w:tr>
      <w:tr w14:paraId="37F4C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5" w:type="pct"/>
          <w:trHeight w:val="6923" w:hRule="atLeast"/>
        </w:trPr>
        <w:tc>
          <w:tcPr>
            <w:tcW w:w="401" w:type="pct"/>
            <w:vAlign w:val="center"/>
          </w:tcPr>
          <w:p w14:paraId="028C5E71">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2020.6.2</w:t>
            </w:r>
          </w:p>
        </w:tc>
        <w:tc>
          <w:tcPr>
            <w:tcW w:w="563" w:type="pct"/>
            <w:gridSpan w:val="2"/>
            <w:vAlign w:val="center"/>
          </w:tcPr>
          <w:p w14:paraId="6A2ED738">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8" w:type="pct"/>
            <w:gridSpan w:val="3"/>
            <w:vAlign w:val="center"/>
          </w:tcPr>
          <w:p w14:paraId="1304ED9B">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2272" behindDoc="0" locked="0" layoutInCell="1" allowOverlap="1">
                  <wp:simplePos x="0" y="0"/>
                  <wp:positionH relativeFrom="column">
                    <wp:posOffset>5287645</wp:posOffset>
                  </wp:positionH>
                  <wp:positionV relativeFrom="paragraph">
                    <wp:posOffset>635</wp:posOffset>
                  </wp:positionV>
                  <wp:extent cx="1323340" cy="1097915"/>
                  <wp:effectExtent l="0" t="0" r="10160" b="6985"/>
                  <wp:wrapNone/>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583680" cy="3573145"/>
                  <wp:effectExtent l="0" t="0" r="7620" b="8255"/>
                  <wp:docPr id="262" name="图片 262" descr="F:/Sabasdian/【2024年工作内容】/8.土壤调查/1相关稿件/2相关图片/历年图片/2020.6.2.bmp2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F:/Sabasdian/【2024年工作内容】/8.土壤调查/1相关稿件/2相关图片/历年图片/2020.6.2.bmp2020.6.2"/>
                          <pic:cNvPicPr>
                            <a:picLocks noChangeAspect="1"/>
                          </pic:cNvPicPr>
                        </pic:nvPicPr>
                        <pic:blipFill>
                          <a:blip r:embed="rId59"/>
                          <a:srcRect t="400" b="400"/>
                          <a:stretch>
                            <a:fillRect/>
                          </a:stretch>
                        </pic:blipFill>
                        <pic:spPr>
                          <a:xfrm>
                            <a:off x="0" y="0"/>
                            <a:ext cx="6583680" cy="3573145"/>
                          </a:xfrm>
                          <a:prstGeom prst="rect">
                            <a:avLst/>
                          </a:prstGeom>
                        </pic:spPr>
                      </pic:pic>
                    </a:graphicData>
                  </a:graphic>
                </wp:inline>
              </w:drawing>
            </w:r>
          </w:p>
        </w:tc>
      </w:tr>
      <w:tr w14:paraId="5B722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02B3810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2021.5.10</w:t>
            </w:r>
          </w:p>
        </w:tc>
        <w:tc>
          <w:tcPr>
            <w:tcW w:w="563" w:type="pct"/>
            <w:gridSpan w:val="2"/>
            <w:vAlign w:val="center"/>
          </w:tcPr>
          <w:p w14:paraId="032A7976">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eastAsia"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月相比，土地利用情况无变化。</w:t>
            </w:r>
          </w:p>
        </w:tc>
        <w:tc>
          <w:tcPr>
            <w:tcW w:w="3894" w:type="pct"/>
            <w:gridSpan w:val="2"/>
            <w:vAlign w:val="center"/>
          </w:tcPr>
          <w:p w14:paraId="34B44E3E">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3296" behindDoc="0" locked="0" layoutInCell="1" allowOverlap="1">
                  <wp:simplePos x="0" y="0"/>
                  <wp:positionH relativeFrom="column">
                    <wp:posOffset>5266690</wp:posOffset>
                  </wp:positionH>
                  <wp:positionV relativeFrom="paragraph">
                    <wp:posOffset>8255</wp:posOffset>
                  </wp:positionV>
                  <wp:extent cx="1323340" cy="1097915"/>
                  <wp:effectExtent l="0" t="0" r="10160" b="6985"/>
                  <wp:wrapNone/>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583680" cy="3703320"/>
                  <wp:effectExtent l="0" t="0" r="7620" b="11430"/>
                  <wp:docPr id="263" name="图片 263" descr="F:/Sabasdian/【2024年工作内容】/8.土壤调查/1相关稿件/2相关图片/历年图片/2021.5.10.bmp20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F:/Sabasdian/【2024年工作内容】/8.土壤调查/1相关稿件/2相关图片/历年图片/2021.5.10.bmp2021.5.10"/>
                          <pic:cNvPicPr>
                            <a:picLocks noChangeAspect="1"/>
                          </pic:cNvPicPr>
                        </pic:nvPicPr>
                        <pic:blipFill>
                          <a:blip r:embed="rId60"/>
                          <a:srcRect l="10794" r="10794"/>
                          <a:stretch>
                            <a:fillRect/>
                          </a:stretch>
                        </pic:blipFill>
                        <pic:spPr>
                          <a:xfrm>
                            <a:off x="0" y="0"/>
                            <a:ext cx="6583680" cy="3703320"/>
                          </a:xfrm>
                          <a:prstGeom prst="rect">
                            <a:avLst/>
                          </a:prstGeom>
                        </pic:spPr>
                      </pic:pic>
                    </a:graphicData>
                  </a:graphic>
                </wp:inline>
              </w:drawing>
            </w:r>
          </w:p>
        </w:tc>
      </w:tr>
      <w:tr w14:paraId="52F2A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2417C3F0">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70" w:name="_Toc16045"/>
            <w:bookmarkStart w:id="371" w:name="_Toc30036"/>
            <w:bookmarkStart w:id="372" w:name="_Toc19742"/>
            <w:r>
              <w:rPr>
                <w:rFonts w:hint="default" w:ascii="Times New Roman" w:hAnsi="Times New Roman" w:eastAsia="宋体" w:cs="Times New Roman"/>
                <w:sz w:val="21"/>
                <w:szCs w:val="21"/>
                <w:highlight w:val="none"/>
                <w:lang w:val="en-US" w:eastAsia="zh-CN"/>
              </w:rPr>
              <w:t>2022.12.25</w:t>
            </w:r>
          </w:p>
        </w:tc>
        <w:tc>
          <w:tcPr>
            <w:tcW w:w="563" w:type="pct"/>
            <w:gridSpan w:val="2"/>
            <w:vAlign w:val="center"/>
          </w:tcPr>
          <w:p w14:paraId="38CFA3EF">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14:paraId="790A6050">
            <w:pPr>
              <w:pStyle w:val="43"/>
              <w:snapToGrid/>
              <w:spacing w:line="360" w:lineRule="auto"/>
              <w:ind w:firstLine="0" w:firstLineChars="0"/>
              <w:jc w:val="both"/>
              <w:rPr>
                <w:rFonts w:hint="eastAsia" w:ascii="Times New Roman" w:hAnsi="Times New Roman" w:eastAsia="宋体" w:cs="Times New Roman"/>
                <w:sz w:val="21"/>
                <w:szCs w:val="21"/>
                <w:lang w:eastAsia="zh-CN"/>
              </w:rPr>
            </w:pPr>
            <w:r>
              <w:drawing>
                <wp:anchor distT="0" distB="0" distL="114300" distR="114300" simplePos="0" relativeHeight="251704320" behindDoc="0" locked="0" layoutInCell="1" allowOverlap="1">
                  <wp:simplePos x="0" y="0"/>
                  <wp:positionH relativeFrom="column">
                    <wp:posOffset>5287010</wp:posOffset>
                  </wp:positionH>
                  <wp:positionV relativeFrom="paragraph">
                    <wp:posOffset>635</wp:posOffset>
                  </wp:positionV>
                  <wp:extent cx="1323340" cy="1097915"/>
                  <wp:effectExtent l="0" t="0" r="10160" b="6985"/>
                  <wp:wrapNone/>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lang w:eastAsia="zh-CN"/>
              </w:rPr>
              <w:drawing>
                <wp:inline distT="0" distB="0" distL="114300" distR="114300">
                  <wp:extent cx="6583680" cy="3703320"/>
                  <wp:effectExtent l="0" t="0" r="7620" b="11430"/>
                  <wp:docPr id="264" name="图片 264" descr="F:/Sabasdian/【2024年工作内容】/8.土壤调查/1相关稿件/2相关图片/历年图片/2022.12.25.bmp2022.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F:/Sabasdian/【2024年工作内容】/8.土壤调查/1相关稿件/2相关图片/历年图片/2022.12.25.bmp2022.12.25"/>
                          <pic:cNvPicPr>
                            <a:picLocks noChangeAspect="1"/>
                          </pic:cNvPicPr>
                        </pic:nvPicPr>
                        <pic:blipFill>
                          <a:blip r:embed="rId61"/>
                          <a:srcRect l="11060" r="11060"/>
                          <a:stretch>
                            <a:fillRect/>
                          </a:stretch>
                        </pic:blipFill>
                        <pic:spPr>
                          <a:xfrm>
                            <a:off x="0" y="0"/>
                            <a:ext cx="6583680" cy="3703320"/>
                          </a:xfrm>
                          <a:prstGeom prst="rect">
                            <a:avLst/>
                          </a:prstGeom>
                        </pic:spPr>
                      </pic:pic>
                    </a:graphicData>
                  </a:graphic>
                </wp:inline>
              </w:drawing>
            </w:r>
          </w:p>
        </w:tc>
      </w:tr>
      <w:tr w14:paraId="2EBDA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5E405D8B">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2024年现状</w:t>
            </w:r>
          </w:p>
        </w:tc>
        <w:tc>
          <w:tcPr>
            <w:tcW w:w="563" w:type="pct"/>
            <w:gridSpan w:val="2"/>
            <w:vAlign w:val="center"/>
          </w:tcPr>
          <w:p w14:paraId="5054DAC2">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14:paraId="263BF433">
            <w:pPr>
              <w:pStyle w:val="43"/>
              <w:snapToGrid/>
              <w:spacing w:line="360" w:lineRule="auto"/>
              <w:ind w:firstLine="0" w:firstLineChars="0"/>
              <w:jc w:val="center"/>
              <w:rPr>
                <w:rFonts w:hint="eastAsia" w:ascii="Times New Roman" w:hAnsi="Times New Roman" w:eastAsia="宋体" w:cs="Times New Roman"/>
                <w:lang w:eastAsia="zh-CN"/>
              </w:rPr>
            </w:pPr>
            <w:r>
              <w:drawing>
                <wp:anchor distT="0" distB="0" distL="114300" distR="114300" simplePos="0" relativeHeight="251705344" behindDoc="0" locked="0" layoutInCell="1" allowOverlap="1">
                  <wp:simplePos x="0" y="0"/>
                  <wp:positionH relativeFrom="column">
                    <wp:posOffset>5233035</wp:posOffset>
                  </wp:positionH>
                  <wp:positionV relativeFrom="paragraph">
                    <wp:posOffset>7620</wp:posOffset>
                  </wp:positionV>
                  <wp:extent cx="1323340" cy="1097915"/>
                  <wp:effectExtent l="0" t="0" r="10160" b="6985"/>
                  <wp:wrapNone/>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lang w:eastAsia="zh-CN"/>
              </w:rPr>
              <w:drawing>
                <wp:inline distT="0" distB="0" distL="114300" distR="114300">
                  <wp:extent cx="6513830" cy="3703320"/>
                  <wp:effectExtent l="0" t="0" r="1270" b="11430"/>
                  <wp:docPr id="265" name="图片 265" descr="F:/Sabasdian/【2024年工作内容】/8.土壤调查/1相关稿件/2相关图片/历年图片/2024.bmp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F:/Sabasdian/【2024年工作内容】/8.土壤调查/1相关稿件/2相关图片/历年图片/2024.bmp2024"/>
                          <pic:cNvPicPr>
                            <a:picLocks noChangeAspect="1"/>
                          </pic:cNvPicPr>
                        </pic:nvPicPr>
                        <pic:blipFill>
                          <a:blip r:embed="rId62"/>
                          <a:srcRect l="11163" r="11163"/>
                          <a:stretch>
                            <a:fillRect/>
                          </a:stretch>
                        </pic:blipFill>
                        <pic:spPr>
                          <a:xfrm>
                            <a:off x="0" y="0"/>
                            <a:ext cx="6513830" cy="3703320"/>
                          </a:xfrm>
                          <a:prstGeom prst="rect">
                            <a:avLst/>
                          </a:prstGeom>
                        </pic:spPr>
                      </pic:pic>
                    </a:graphicData>
                  </a:graphic>
                </wp:inline>
              </w:drawing>
            </w:r>
          </w:p>
        </w:tc>
      </w:tr>
    </w:tbl>
    <w:p w14:paraId="7AE98204">
      <w:pPr>
        <w:ind w:firstLine="480"/>
        <w:rPr>
          <w:rFonts w:hint="default" w:ascii="Times New Roman" w:hAnsi="Times New Roman" w:cs="Times New Roman"/>
          <w:highlight w:val="none"/>
          <w:lang w:val="en-US"/>
        </w:rPr>
        <w:sectPr>
          <w:pgSz w:w="16838" w:h="11911" w:orient="landscape"/>
          <w:pgMar w:top="1440" w:right="1800" w:bottom="1440" w:left="1800" w:header="850" w:footer="680" w:gutter="0"/>
          <w:pgNumType w:fmt="decimal"/>
          <w:cols w:space="0" w:num="1"/>
        </w:sectPr>
      </w:pPr>
      <w:bookmarkStart w:id="373" w:name="2.2.2地块使用现状"/>
      <w:bookmarkEnd w:id="373"/>
      <w:r>
        <w:rPr>
          <w:rFonts w:hint="default" w:ascii="Times New Roman" w:hAnsi="Times New Roman" w:cs="Times New Roman"/>
          <w:highlight w:val="none"/>
          <w:lang w:val="en-US"/>
        </w:rPr>
        <w:br w:type="page"/>
      </w:r>
      <w:bookmarkStart w:id="374" w:name="_Toc9174"/>
      <w:bookmarkStart w:id="375" w:name="_Toc6141"/>
      <w:bookmarkStart w:id="376" w:name="_Toc17705"/>
      <w:bookmarkStart w:id="377" w:name="_Toc31259"/>
      <w:bookmarkStart w:id="378" w:name="_Toc25036"/>
      <w:bookmarkStart w:id="379" w:name="_Toc1947"/>
      <w:bookmarkStart w:id="380" w:name="_Toc20381"/>
    </w:p>
    <w:bookmarkEnd w:id="370"/>
    <w:bookmarkEnd w:id="371"/>
    <w:bookmarkEnd w:id="372"/>
    <w:bookmarkEnd w:id="374"/>
    <w:bookmarkEnd w:id="375"/>
    <w:bookmarkEnd w:id="376"/>
    <w:bookmarkEnd w:id="377"/>
    <w:bookmarkEnd w:id="378"/>
    <w:bookmarkEnd w:id="379"/>
    <w:bookmarkEnd w:id="380"/>
    <w:p w14:paraId="35BF4B67">
      <w:pPr>
        <w:pStyle w:val="3"/>
        <w:spacing w:before="120" w:after="120"/>
        <w:rPr>
          <w:rFonts w:hint="default" w:ascii="Times New Roman" w:hAnsi="Times New Roman" w:eastAsia="宋体" w:cs="Times New Roman"/>
          <w:sz w:val="24"/>
          <w:szCs w:val="24"/>
          <w:highlight w:val="none"/>
        </w:rPr>
      </w:pPr>
      <w:bookmarkStart w:id="381" w:name="_bookmark8"/>
      <w:bookmarkEnd w:id="381"/>
      <w:bookmarkStart w:id="382" w:name="2.3相邻地块的现状和历史"/>
      <w:bookmarkEnd w:id="382"/>
      <w:bookmarkStart w:id="383" w:name="_Toc8681"/>
      <w:bookmarkStart w:id="384" w:name="_Toc19362"/>
      <w:bookmarkStart w:id="385" w:name="_Toc29934"/>
      <w:bookmarkStart w:id="386" w:name="_Toc30399"/>
      <w:bookmarkStart w:id="387" w:name="_Toc29907"/>
      <w:bookmarkStart w:id="388" w:name="_Toc22762"/>
      <w:bookmarkStart w:id="389" w:name="_Toc31158"/>
      <w:bookmarkStart w:id="390" w:name="_Toc10349"/>
      <w:bookmarkStart w:id="391" w:name="_Toc6792"/>
      <w:bookmarkStart w:id="392" w:name="_Toc23646"/>
      <w:bookmarkStart w:id="393" w:name="_Toc25082"/>
      <w:bookmarkStart w:id="394" w:name="_Toc637"/>
      <w:bookmarkStart w:id="395" w:name="_Toc30205"/>
      <w:bookmarkStart w:id="396" w:name="_Toc3060"/>
      <w:bookmarkStart w:id="397" w:name="_Toc21885"/>
      <w:bookmarkStart w:id="398" w:name="_Toc13370"/>
      <w:bookmarkStart w:id="399" w:name="_Toc23263"/>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rPr>
        <w:t>相邻地块的现状和历史</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2CC2F56D">
      <w:pPr>
        <w:pStyle w:val="4"/>
        <w:spacing w:before="120" w:after="120"/>
        <w:rPr>
          <w:rFonts w:hint="default" w:ascii="Times New Roman" w:hAnsi="Times New Roman" w:eastAsia="宋体" w:cs="Times New Roman"/>
          <w:sz w:val="24"/>
          <w:szCs w:val="24"/>
          <w:highlight w:val="none"/>
        </w:rPr>
      </w:pPr>
      <w:bookmarkStart w:id="400" w:name="2.3.1相邻地块使用现状"/>
      <w:bookmarkEnd w:id="400"/>
      <w:bookmarkStart w:id="401" w:name="_Toc3448"/>
      <w:r>
        <w:rPr>
          <w:rFonts w:hint="default" w:ascii="Times New Roman" w:hAnsi="Times New Roman" w:eastAsia="宋体" w:cs="Times New Roman"/>
          <w:sz w:val="24"/>
          <w:szCs w:val="24"/>
          <w:highlight w:val="none"/>
          <w:lang w:val="en-US" w:eastAsia="zh-CN"/>
        </w:rPr>
        <w:t>3.4.1</w:t>
      </w:r>
      <w:r>
        <w:rPr>
          <w:rFonts w:hint="default" w:ascii="Times New Roman" w:hAnsi="Times New Roman" w:eastAsia="宋体" w:cs="Times New Roman"/>
          <w:sz w:val="24"/>
          <w:szCs w:val="24"/>
          <w:highlight w:val="none"/>
          <w:lang w:val="en-US"/>
        </w:rPr>
        <w:t>相邻地块</w:t>
      </w:r>
      <w:r>
        <w:rPr>
          <w:rFonts w:hint="default" w:ascii="Times New Roman" w:hAnsi="Times New Roman" w:eastAsia="宋体" w:cs="Times New Roman"/>
          <w:sz w:val="24"/>
          <w:szCs w:val="24"/>
          <w:highlight w:val="none"/>
        </w:rPr>
        <w:t>使用现状</w:t>
      </w:r>
      <w:bookmarkEnd w:id="401"/>
    </w:p>
    <w:p w14:paraId="561F674E">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东侧为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西侧为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南侧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道路（世纪大道）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北侧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z w:val="24"/>
          <w:szCs w:val="24"/>
          <w:highlight w:val="none"/>
          <w:lang w:val="en-US"/>
        </w:rPr>
        <w:t>相邻</w:t>
      </w:r>
      <w:r>
        <w:rPr>
          <w:rFonts w:hint="default" w:ascii="Times New Roman" w:hAnsi="Times New Roman" w:eastAsia="宋体" w:cs="Times New Roman"/>
          <w:sz w:val="24"/>
          <w:szCs w:val="24"/>
          <w:highlight w:val="none"/>
        </w:rPr>
        <w:t>地块现状图见图</w:t>
      </w:r>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rPr>
        <w:t>1</w:t>
      </w:r>
      <w:r>
        <w:rPr>
          <w:rFonts w:hint="default" w:ascii="Times New Roman" w:hAnsi="Times New Roman" w:eastAsia="宋体" w:cs="Times New Roman"/>
          <w:sz w:val="24"/>
          <w:szCs w:val="24"/>
          <w:highlight w:val="none"/>
        </w:rPr>
        <w:t>。</w:t>
      </w:r>
    </w:p>
    <w:tbl>
      <w:tblPr>
        <w:tblStyle w:val="31"/>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14:paraId="328E2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55B976B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7490" cy="2261870"/>
                  <wp:effectExtent l="0" t="0" r="3810" b="5080"/>
                  <wp:docPr id="186" name="图片 186" descr="微信图片_202407040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240704090405"/>
                          <pic:cNvPicPr>
                            <a:picLocks noChangeAspect="1"/>
                          </pic:cNvPicPr>
                        </pic:nvPicPr>
                        <pic:blipFill>
                          <a:blip r:embed="rId63"/>
                          <a:stretch>
                            <a:fillRect/>
                          </a:stretch>
                        </pic:blipFill>
                        <pic:spPr>
                          <a:xfrm>
                            <a:off x="0" y="0"/>
                            <a:ext cx="2777490" cy="2261870"/>
                          </a:xfrm>
                          <a:prstGeom prst="rect">
                            <a:avLst/>
                          </a:prstGeom>
                        </pic:spPr>
                      </pic:pic>
                    </a:graphicData>
                  </a:graphic>
                </wp:inline>
              </w:drawing>
            </w:r>
          </w:p>
        </w:tc>
        <w:tc>
          <w:tcPr>
            <w:tcW w:w="4410" w:type="dxa"/>
          </w:tcPr>
          <w:p w14:paraId="1F0CC89B">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91460" cy="2265680"/>
                  <wp:effectExtent l="0" t="0" r="2540" b="7620"/>
                  <wp:docPr id="266" name="图片 266" descr="微信图片_2024070411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微信图片_20240704110653"/>
                          <pic:cNvPicPr>
                            <a:picLocks noChangeAspect="1"/>
                          </pic:cNvPicPr>
                        </pic:nvPicPr>
                        <pic:blipFill>
                          <a:blip r:embed="rId64"/>
                          <a:stretch>
                            <a:fillRect/>
                          </a:stretch>
                        </pic:blipFill>
                        <pic:spPr>
                          <a:xfrm>
                            <a:off x="0" y="0"/>
                            <a:ext cx="2791460" cy="2265680"/>
                          </a:xfrm>
                          <a:prstGeom prst="rect">
                            <a:avLst/>
                          </a:prstGeom>
                        </pic:spPr>
                      </pic:pic>
                    </a:graphicData>
                  </a:graphic>
                </wp:inline>
              </w:drawing>
            </w:r>
          </w:p>
        </w:tc>
      </w:tr>
      <w:tr w14:paraId="4A8C1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39F0C247">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地块东侧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c>
          <w:tcPr>
            <w:tcW w:w="4410" w:type="dxa"/>
            <w:vAlign w:val="center"/>
          </w:tcPr>
          <w:p w14:paraId="7A26D74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rPr>
              <w:t>地块</w:t>
            </w:r>
            <w:r>
              <w:rPr>
                <w:rFonts w:hint="default" w:ascii="Times New Roman" w:hAnsi="Times New Roman" w:cs="Times New Roman"/>
                <w:sz w:val="21"/>
                <w:szCs w:val="21"/>
                <w:highlight w:val="none"/>
                <w:lang w:val="en-US" w:eastAsia="zh-CN"/>
              </w:rPr>
              <w:t>西</w:t>
            </w:r>
            <w:r>
              <w:rPr>
                <w:rFonts w:hint="default" w:ascii="Times New Roman" w:hAnsi="Times New Roman" w:cs="Times New Roman"/>
                <w:sz w:val="21"/>
                <w:szCs w:val="21"/>
                <w:highlight w:val="none"/>
                <w:lang w:val="en-US"/>
              </w:rPr>
              <w:t>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r>
      <w:tr w14:paraId="33CB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56110B3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drawing>
                <wp:inline distT="0" distB="0" distL="114300" distR="114300">
                  <wp:extent cx="2780665" cy="2185035"/>
                  <wp:effectExtent l="0" t="0" r="635" b="12065"/>
                  <wp:docPr id="269" name="图片 269" descr="微信图片_2024070511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微信图片_202407051111171"/>
                          <pic:cNvPicPr>
                            <a:picLocks noChangeAspect="1"/>
                          </pic:cNvPicPr>
                        </pic:nvPicPr>
                        <pic:blipFill>
                          <a:blip r:embed="rId65"/>
                          <a:stretch>
                            <a:fillRect/>
                          </a:stretch>
                        </pic:blipFill>
                        <pic:spPr>
                          <a:xfrm>
                            <a:off x="0" y="0"/>
                            <a:ext cx="2780665" cy="2185035"/>
                          </a:xfrm>
                          <a:prstGeom prst="rect">
                            <a:avLst/>
                          </a:prstGeom>
                        </pic:spPr>
                      </pic:pic>
                    </a:graphicData>
                  </a:graphic>
                </wp:inline>
              </w:drawing>
            </w:r>
          </w:p>
        </w:tc>
        <w:tc>
          <w:tcPr>
            <w:tcW w:w="4410" w:type="dxa"/>
          </w:tcPr>
          <w:p w14:paraId="54AD437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91460" cy="2202815"/>
                  <wp:effectExtent l="0" t="0" r="2540" b="6985"/>
                  <wp:docPr id="268" name="图片 268" descr="微信图片_202407041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微信图片_20240704110549"/>
                          <pic:cNvPicPr>
                            <a:picLocks noChangeAspect="1"/>
                          </pic:cNvPicPr>
                        </pic:nvPicPr>
                        <pic:blipFill>
                          <a:blip r:embed="rId66"/>
                          <a:stretch>
                            <a:fillRect/>
                          </a:stretch>
                        </pic:blipFill>
                        <pic:spPr>
                          <a:xfrm>
                            <a:off x="0" y="0"/>
                            <a:ext cx="2791460" cy="2202815"/>
                          </a:xfrm>
                          <a:prstGeom prst="rect">
                            <a:avLst/>
                          </a:prstGeom>
                        </pic:spPr>
                      </pic:pic>
                    </a:graphicData>
                  </a:graphic>
                </wp:inline>
              </w:drawing>
            </w:r>
          </w:p>
        </w:tc>
      </w:tr>
      <w:tr w14:paraId="1E03C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518CEB9D">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rPr>
              <w:t>地块南侧</w:t>
            </w:r>
            <w:r>
              <w:rPr>
                <w:rFonts w:hint="default" w:ascii="Times New Roman" w:hAnsi="Times New Roman" w:cs="Times New Roman"/>
                <w:sz w:val="21"/>
                <w:szCs w:val="21"/>
                <w:highlight w:val="none"/>
                <w:lang w:val="en-US" w:eastAsia="zh-CN"/>
              </w:rPr>
              <w:t>（世纪大道）</w:t>
            </w:r>
          </w:p>
        </w:tc>
        <w:tc>
          <w:tcPr>
            <w:tcW w:w="4410" w:type="dxa"/>
            <w:vAlign w:val="center"/>
          </w:tcPr>
          <w:p w14:paraId="12B80533">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rPr>
              <w:t>地块</w:t>
            </w:r>
            <w:r>
              <w:rPr>
                <w:rFonts w:hint="default" w:ascii="Times New Roman" w:hAnsi="Times New Roman" w:cs="Times New Roman"/>
                <w:sz w:val="21"/>
                <w:szCs w:val="21"/>
                <w:highlight w:val="none"/>
                <w:lang w:val="en-US" w:eastAsia="zh-CN"/>
              </w:rPr>
              <w:t>北</w:t>
            </w:r>
            <w:r>
              <w:rPr>
                <w:rFonts w:hint="default" w:ascii="Times New Roman" w:hAnsi="Times New Roman" w:cs="Times New Roman"/>
                <w:sz w:val="21"/>
                <w:szCs w:val="21"/>
                <w:highlight w:val="none"/>
                <w:lang w:val="en-US"/>
              </w:rPr>
              <w:t>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r>
    </w:tbl>
    <w:p w14:paraId="451D0789">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-1相邻</w:t>
      </w:r>
      <w:r>
        <w:rPr>
          <w:rFonts w:hint="default" w:ascii="Times New Roman" w:hAnsi="Times New Roman" w:eastAsia="黑体" w:cs="Times New Roman"/>
          <w:highlight w:val="none"/>
        </w:rPr>
        <w:t>地块现状图</w:t>
      </w:r>
    </w:p>
    <w:p w14:paraId="459D9FF7">
      <w:pPr>
        <w:pStyle w:val="4"/>
        <w:spacing w:before="120" w:after="120" w:line="360" w:lineRule="auto"/>
        <w:rPr>
          <w:rFonts w:hint="default" w:ascii="Times New Roman" w:hAnsi="Times New Roman" w:eastAsia="宋体" w:cs="Times New Roman"/>
          <w:highlight w:val="none"/>
        </w:rPr>
      </w:pPr>
      <w:bookmarkStart w:id="402"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地块的历史沿革</w:t>
      </w:r>
      <w:bookmarkEnd w:id="402"/>
    </w:p>
    <w:p w14:paraId="39ED1B62">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403A8E75">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地块东侧紧邻荒地，一直为林地，种植松树、杨树等；</w:t>
      </w:r>
    </w:p>
    <w:p w14:paraId="67E5CA88">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地块西侧紧邻荒地，一直为林地，种植松树、杨树等；</w:t>
      </w:r>
    </w:p>
    <w:p w14:paraId="6564AC3B">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地块南侧2019年前紧邻林地，一直为林地，种植松树、杨树等，2019年</w:t>
      </w:r>
      <w:r>
        <w:rPr>
          <w:rFonts w:hint="eastAsia" w:ascii="Times New Roman" w:hAnsi="Times New Roman" w:cs="Times New Roman"/>
          <w:color w:val="000000" w:themeColor="text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修建道路（世纪大道）；</w:t>
      </w:r>
    </w:p>
    <w:p w14:paraId="19E4318D">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地块北侧紧邻荒地，一直为林地，种植松树、杨树等。</w:t>
      </w:r>
    </w:p>
    <w:p w14:paraId="272B2467">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近十多年相邻地块历史变迁表</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1569B981">
      <w:pPr>
        <w:pStyle w:val="30"/>
        <w:spacing w:line="360" w:lineRule="auto"/>
        <w:jc w:val="center"/>
        <w:rPr>
          <w:rFonts w:hint="default" w:ascii="Times New Roman" w:hAnsi="Times New Roman" w:eastAsia="黑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近1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年相邻地块历史</w:t>
      </w:r>
      <w:r>
        <w:rPr>
          <w:rFonts w:hint="default" w:ascii="Times New Roman" w:hAnsi="Times New Roman" w:eastAsia="黑体" w:cs="Times New Roman"/>
          <w:color w:val="auto"/>
          <w:sz w:val="24"/>
          <w:szCs w:val="24"/>
          <w:highlight w:val="none"/>
        </w:rPr>
        <w:t>变迁表</w:t>
      </w:r>
      <w:r>
        <w:rPr>
          <w:rFonts w:hint="eastAsia"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eastAsia"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w:t>
      </w:r>
    </w:p>
    <w:tbl>
      <w:tblPr>
        <w:tblStyle w:val="3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458"/>
        <w:gridCol w:w="47"/>
        <w:gridCol w:w="200"/>
        <w:gridCol w:w="10197"/>
        <w:gridCol w:w="2"/>
        <w:gridCol w:w="14"/>
        <w:gridCol w:w="41"/>
        <w:gridCol w:w="85"/>
        <w:gridCol w:w="104"/>
        <w:gridCol w:w="125"/>
      </w:tblGrid>
      <w:tr w14:paraId="26C3D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1" w:type="pct"/>
            <w:vAlign w:val="center"/>
          </w:tcPr>
          <w:p w14:paraId="545BAB7F">
            <w:pPr>
              <w:pStyle w:val="43"/>
              <w:snapToGrid/>
              <w:spacing w:before="63" w:line="360" w:lineRule="auto"/>
              <w:ind w:left="-2" w:right="-12"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拍摄时间</w:t>
            </w:r>
          </w:p>
        </w:tc>
        <w:tc>
          <w:tcPr>
            <w:tcW w:w="638" w:type="pct"/>
            <w:gridSpan w:val="3"/>
            <w:vAlign w:val="center"/>
          </w:tcPr>
          <w:p w14:paraId="4C4BFF18">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地块概况</w:t>
            </w:r>
          </w:p>
        </w:tc>
        <w:tc>
          <w:tcPr>
            <w:tcW w:w="3959" w:type="pct"/>
            <w:gridSpan w:val="7"/>
            <w:vAlign w:val="center"/>
          </w:tcPr>
          <w:p w14:paraId="7408406E">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地块卫星图片</w:t>
            </w:r>
          </w:p>
        </w:tc>
      </w:tr>
      <w:tr w14:paraId="401C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1" w:type="pct"/>
            <w:vAlign w:val="center"/>
          </w:tcPr>
          <w:p w14:paraId="60193A52">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14:paraId="32F7C370">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38" w:type="pct"/>
            <w:gridSpan w:val="3"/>
            <w:vAlign w:val="center"/>
          </w:tcPr>
          <w:p w14:paraId="3D232021">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地块东侧</w:t>
            </w:r>
            <w:r>
              <w:rPr>
                <w:rFonts w:hint="eastAsia" w:eastAsia="宋体" w:cs="Times New Roman"/>
                <w:sz w:val="21"/>
                <w:szCs w:val="21"/>
                <w:highlight w:val="none"/>
                <w:lang w:val="en-US" w:eastAsia="zh-CN"/>
              </w:rPr>
              <w:t>为东巨山村原址</w:t>
            </w:r>
            <w:r>
              <w:rPr>
                <w:rFonts w:hint="default" w:ascii="Times New Roman" w:hAnsi="Times New Roman" w:eastAsia="宋体" w:cs="Times New Roman"/>
                <w:sz w:val="21"/>
                <w:szCs w:val="21"/>
                <w:highlight w:val="none"/>
                <w:lang w:val="en-US" w:eastAsia="zh-CN"/>
              </w:rPr>
              <w:t>、西侧、南侧、北侧全部为农田。</w:t>
            </w:r>
          </w:p>
        </w:tc>
        <w:tc>
          <w:tcPr>
            <w:tcW w:w="3959" w:type="pct"/>
            <w:gridSpan w:val="7"/>
            <w:vAlign w:val="center"/>
          </w:tcPr>
          <w:p w14:paraId="32A02718">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6368" behindDoc="0" locked="0" layoutInCell="1" allowOverlap="1">
                  <wp:simplePos x="0" y="0"/>
                  <wp:positionH relativeFrom="column">
                    <wp:posOffset>5384165</wp:posOffset>
                  </wp:positionH>
                  <wp:positionV relativeFrom="paragraph">
                    <wp:posOffset>58420</wp:posOffset>
                  </wp:positionV>
                  <wp:extent cx="1323340" cy="1097915"/>
                  <wp:effectExtent l="0" t="0" r="10160" b="6985"/>
                  <wp:wrapNone/>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97345" cy="3645535"/>
                  <wp:effectExtent l="0" t="0" r="8255" b="12065"/>
                  <wp:docPr id="270" name="图片 270" descr="F:/Sabasdian/【2024年工作内容】/8.土壤调查/1相关稿件/2相关图片/历年图片/2009.5.26.bmp200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F:/Sabasdian/【2024年工作内容】/8.土壤调查/1相关稿件/2相关图片/历年图片/2009.5.26.bmp2009.5.26"/>
                          <pic:cNvPicPr>
                            <a:picLocks noChangeAspect="1"/>
                          </pic:cNvPicPr>
                        </pic:nvPicPr>
                        <pic:blipFill>
                          <a:blip r:embed="rId67"/>
                          <a:srcRect t="190" b="190"/>
                          <a:stretch>
                            <a:fillRect/>
                          </a:stretch>
                        </pic:blipFill>
                        <pic:spPr>
                          <a:xfrm>
                            <a:off x="0" y="0"/>
                            <a:ext cx="6697345" cy="3645535"/>
                          </a:xfrm>
                          <a:prstGeom prst="rect">
                            <a:avLst/>
                          </a:prstGeom>
                        </pic:spPr>
                      </pic:pic>
                    </a:graphicData>
                  </a:graphic>
                </wp:inline>
              </w:drawing>
            </w:r>
          </w:p>
        </w:tc>
      </w:tr>
      <w:tr w14:paraId="040DD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pct"/>
          <w:trHeight w:val="7441" w:hRule="atLeast"/>
        </w:trPr>
        <w:tc>
          <w:tcPr>
            <w:tcW w:w="401" w:type="pct"/>
            <w:vAlign w:val="center"/>
          </w:tcPr>
          <w:p w14:paraId="60B1389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.10.</w:t>
            </w:r>
            <w:r>
              <w:rPr>
                <w:rFonts w:hint="default" w:ascii="Times New Roman" w:hAnsi="Times New Roman" w:eastAsia="宋体" w:cs="Times New Roman"/>
                <w:sz w:val="21"/>
                <w:szCs w:val="21"/>
                <w:highlight w:val="none"/>
                <w:lang w:val="en-US" w:eastAsia="zh-CN"/>
              </w:rPr>
              <w:t>9</w:t>
            </w:r>
          </w:p>
        </w:tc>
        <w:tc>
          <w:tcPr>
            <w:tcW w:w="546" w:type="pct"/>
            <w:vAlign w:val="center"/>
          </w:tcPr>
          <w:p w14:paraId="7CD0654C">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07" w:type="pct"/>
            <w:gridSpan w:val="8"/>
            <w:vAlign w:val="center"/>
          </w:tcPr>
          <w:p w14:paraId="2A529DFB">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7392" behindDoc="0" locked="0" layoutInCell="1" allowOverlap="1">
                  <wp:simplePos x="0" y="0"/>
                  <wp:positionH relativeFrom="column">
                    <wp:posOffset>5460365</wp:posOffset>
                  </wp:positionH>
                  <wp:positionV relativeFrom="paragraph">
                    <wp:posOffset>48260</wp:posOffset>
                  </wp:positionV>
                  <wp:extent cx="1323340" cy="1097915"/>
                  <wp:effectExtent l="0" t="0" r="10160" b="6985"/>
                  <wp:wrapNone/>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778625" cy="4073525"/>
                  <wp:effectExtent l="0" t="0" r="3175" b="3175"/>
                  <wp:docPr id="271" name="图片 271" descr="F:/Sabasdian/【2024年工作内容】/8.土壤调查/1相关稿件/2相关图片/历年图片/2010.10.9.bmp20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F:/Sabasdian/【2024年工作内容】/8.土壤调查/1相关稿件/2相关图片/历年图片/2010.10.9.bmp2010.10.9"/>
                          <pic:cNvPicPr>
                            <a:picLocks noChangeAspect="1"/>
                          </pic:cNvPicPr>
                        </pic:nvPicPr>
                        <pic:blipFill>
                          <a:blip r:embed="rId68"/>
                          <a:srcRect t="131" b="131"/>
                          <a:stretch>
                            <a:fillRect/>
                          </a:stretch>
                        </pic:blipFill>
                        <pic:spPr>
                          <a:xfrm>
                            <a:off x="0" y="0"/>
                            <a:ext cx="6778625" cy="4073525"/>
                          </a:xfrm>
                          <a:prstGeom prst="rect">
                            <a:avLst/>
                          </a:prstGeom>
                        </pic:spPr>
                      </pic:pic>
                    </a:graphicData>
                  </a:graphic>
                </wp:inline>
              </w:drawing>
            </w:r>
          </w:p>
        </w:tc>
      </w:tr>
      <w:tr w14:paraId="59794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2" w:type="pct"/>
          <w:trHeight w:val="7173" w:hRule="atLeast"/>
        </w:trPr>
        <w:tc>
          <w:tcPr>
            <w:tcW w:w="401" w:type="pct"/>
            <w:vAlign w:val="center"/>
          </w:tcPr>
          <w:p w14:paraId="1C5E76F4">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8</w:t>
            </w:r>
          </w:p>
        </w:tc>
        <w:tc>
          <w:tcPr>
            <w:tcW w:w="563" w:type="pct"/>
            <w:gridSpan w:val="2"/>
            <w:vAlign w:val="center"/>
          </w:tcPr>
          <w:p w14:paraId="5DB3FDC4">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年10月份相比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51" w:type="pct"/>
            <w:gridSpan w:val="6"/>
            <w:vAlign w:val="center"/>
          </w:tcPr>
          <w:p w14:paraId="21762035">
            <w:pPr>
              <w:pStyle w:val="43"/>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8416" behindDoc="0" locked="0" layoutInCell="1" allowOverlap="1">
                  <wp:simplePos x="0" y="0"/>
                  <wp:positionH relativeFrom="column">
                    <wp:posOffset>5375275</wp:posOffset>
                  </wp:positionH>
                  <wp:positionV relativeFrom="paragraph">
                    <wp:posOffset>-5715</wp:posOffset>
                  </wp:positionV>
                  <wp:extent cx="1323340" cy="1097915"/>
                  <wp:effectExtent l="0" t="0" r="10160" b="6985"/>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81470" cy="3532505"/>
                  <wp:effectExtent l="0" t="0" r="5080" b="10795"/>
                  <wp:docPr id="272" name="图片 272" descr="F:/Sabasdian/【2024年工作内容】/8.土壤调查/1相关稿件/2相关图片/历年图片/2014.11.18.bmp2014.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F:/Sabasdian/【2024年工作内容】/8.土壤调查/1相关稿件/2相关图片/历年图片/2014.11.18.bmp2014.11.18"/>
                          <pic:cNvPicPr>
                            <a:picLocks noChangeAspect="1"/>
                          </pic:cNvPicPr>
                        </pic:nvPicPr>
                        <pic:blipFill>
                          <a:blip r:embed="rId69"/>
                          <a:srcRect l="119" r="119"/>
                          <a:stretch>
                            <a:fillRect/>
                          </a:stretch>
                        </pic:blipFill>
                        <pic:spPr>
                          <a:xfrm>
                            <a:off x="0" y="0"/>
                            <a:ext cx="6681470" cy="3532505"/>
                          </a:xfrm>
                          <a:prstGeom prst="rect">
                            <a:avLst/>
                          </a:prstGeom>
                        </pic:spPr>
                      </pic:pic>
                    </a:graphicData>
                  </a:graphic>
                </wp:inline>
              </w:drawing>
            </w:r>
          </w:p>
        </w:tc>
      </w:tr>
      <w:tr w14:paraId="07883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4" w:type="pct"/>
          <w:trHeight w:val="6936" w:hRule="atLeast"/>
        </w:trPr>
        <w:tc>
          <w:tcPr>
            <w:tcW w:w="401" w:type="pct"/>
            <w:vAlign w:val="center"/>
          </w:tcPr>
          <w:p w14:paraId="6B3B7753">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7.8.9</w:t>
            </w:r>
          </w:p>
        </w:tc>
        <w:tc>
          <w:tcPr>
            <w:tcW w:w="563" w:type="pct"/>
            <w:gridSpan w:val="2"/>
            <w:vAlign w:val="center"/>
          </w:tcPr>
          <w:p w14:paraId="0E0784CE">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2014年1</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9" w:type="pct"/>
            <w:gridSpan w:val="5"/>
            <w:vAlign w:val="center"/>
          </w:tcPr>
          <w:p w14:paraId="41AFCFA6">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09440" behindDoc="0" locked="0" layoutInCell="1" allowOverlap="1">
                  <wp:simplePos x="0" y="0"/>
                  <wp:positionH relativeFrom="column">
                    <wp:posOffset>5300345</wp:posOffset>
                  </wp:positionH>
                  <wp:positionV relativeFrom="paragraph">
                    <wp:posOffset>55245</wp:posOffset>
                  </wp:positionV>
                  <wp:extent cx="1323340" cy="1097915"/>
                  <wp:effectExtent l="0" t="0" r="10160" b="6985"/>
                  <wp:wrapNone/>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16065" cy="3836035"/>
                  <wp:effectExtent l="0" t="0" r="13335" b="12065"/>
                  <wp:docPr id="273" name="图片 273" descr="F:/Sabasdian/【2024年工作内容】/8.土壤调查/1相关稿件/2相关图片/历年图片/2017.8.9.bmp2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F:/Sabasdian/【2024年工作内容】/8.土壤调查/1相关稿件/2相关图片/历年图片/2017.8.9.bmp2017.8.9"/>
                          <pic:cNvPicPr>
                            <a:picLocks noChangeAspect="1"/>
                          </pic:cNvPicPr>
                        </pic:nvPicPr>
                        <pic:blipFill>
                          <a:blip r:embed="rId70"/>
                          <a:srcRect t="418" b="418"/>
                          <a:stretch>
                            <a:fillRect/>
                          </a:stretch>
                        </pic:blipFill>
                        <pic:spPr>
                          <a:xfrm>
                            <a:off x="0" y="0"/>
                            <a:ext cx="6616065" cy="3836035"/>
                          </a:xfrm>
                          <a:prstGeom prst="rect">
                            <a:avLst/>
                          </a:prstGeom>
                        </pic:spPr>
                      </pic:pic>
                    </a:graphicData>
                  </a:graphic>
                </wp:inline>
              </w:drawing>
            </w:r>
          </w:p>
        </w:tc>
      </w:tr>
      <w:tr w14:paraId="4A205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14:paraId="39BABDBB">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8.3.23</w:t>
            </w:r>
          </w:p>
        </w:tc>
        <w:tc>
          <w:tcPr>
            <w:tcW w:w="563" w:type="pct"/>
            <w:gridSpan w:val="2"/>
            <w:vAlign w:val="center"/>
          </w:tcPr>
          <w:p w14:paraId="11F696D1">
            <w:pPr>
              <w:pStyle w:val="43"/>
              <w:spacing w:line="360" w:lineRule="auto"/>
              <w:ind w:firstLine="0" w:firstLineChars="0"/>
              <w:jc w:val="both"/>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b/>
                <w:bCs/>
                <w:sz w:val="21"/>
                <w:szCs w:val="21"/>
                <w:highlight w:val="none"/>
                <w:lang w:val="en-US" w:eastAsia="zh-CN"/>
              </w:rPr>
              <w:t>。</w:t>
            </w:r>
          </w:p>
        </w:tc>
        <w:tc>
          <w:tcPr>
            <w:tcW w:w="3900" w:type="pct"/>
            <w:gridSpan w:val="4"/>
            <w:vAlign w:val="center"/>
          </w:tcPr>
          <w:p w14:paraId="0BF90157">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10464" behindDoc="0" locked="0" layoutInCell="1" allowOverlap="1">
                  <wp:simplePos x="0" y="0"/>
                  <wp:positionH relativeFrom="column">
                    <wp:posOffset>5273675</wp:posOffset>
                  </wp:positionH>
                  <wp:positionV relativeFrom="paragraph">
                    <wp:posOffset>21590</wp:posOffset>
                  </wp:positionV>
                  <wp:extent cx="1323340" cy="1097915"/>
                  <wp:effectExtent l="0" t="0" r="10160" b="6985"/>
                  <wp:wrapNone/>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00190" cy="3770630"/>
                  <wp:effectExtent l="0" t="0" r="10160" b="1270"/>
                  <wp:docPr id="274" name="图片 274" descr="F:/Sabasdian/【2024年工作内容】/8.土壤调查/1相关稿件/2相关图片/历年图片/2018.3.23.bmp201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F:/Sabasdian/【2024年工作内容】/8.土壤调查/1相关稿件/2相关图片/历年图片/2018.3.23.bmp2018.3.23"/>
                          <pic:cNvPicPr>
                            <a:picLocks noChangeAspect="1"/>
                          </pic:cNvPicPr>
                        </pic:nvPicPr>
                        <pic:blipFill>
                          <a:blip r:embed="rId71"/>
                          <a:srcRect t="471" b="471"/>
                          <a:stretch>
                            <a:fillRect/>
                          </a:stretch>
                        </pic:blipFill>
                        <pic:spPr>
                          <a:xfrm>
                            <a:off x="0" y="0"/>
                            <a:ext cx="6600190" cy="3770630"/>
                          </a:xfrm>
                          <a:prstGeom prst="rect">
                            <a:avLst/>
                          </a:prstGeom>
                        </pic:spPr>
                      </pic:pic>
                    </a:graphicData>
                  </a:graphic>
                </wp:inline>
              </w:drawing>
            </w:r>
          </w:p>
        </w:tc>
      </w:tr>
      <w:tr w14:paraId="67724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14:paraId="471C0022">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9.1.16</w:t>
            </w:r>
          </w:p>
        </w:tc>
        <w:tc>
          <w:tcPr>
            <w:tcW w:w="563" w:type="pct"/>
            <w:gridSpan w:val="2"/>
            <w:vAlign w:val="center"/>
          </w:tcPr>
          <w:p w14:paraId="034D8E3F">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00" w:type="pct"/>
            <w:gridSpan w:val="4"/>
            <w:vAlign w:val="center"/>
          </w:tcPr>
          <w:p w14:paraId="0DB91D53">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11488" behindDoc="0" locked="0" layoutInCell="1" allowOverlap="1">
                  <wp:simplePos x="0" y="0"/>
                  <wp:positionH relativeFrom="column">
                    <wp:posOffset>5266690</wp:posOffset>
                  </wp:positionH>
                  <wp:positionV relativeFrom="paragraph">
                    <wp:posOffset>68580</wp:posOffset>
                  </wp:positionV>
                  <wp:extent cx="1323340" cy="1097915"/>
                  <wp:effectExtent l="0" t="0" r="10160" b="6985"/>
                  <wp:wrapNone/>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600190" cy="3398520"/>
                  <wp:effectExtent l="0" t="0" r="10160" b="11430"/>
                  <wp:docPr id="275" name="图片 275" descr="F:/Sabasdian/【2024年工作内容】/8.土壤调查/1相关稿件/2相关图片/历年图片/2019.1.16.bmp201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F:/Sabasdian/【2024年工作内容】/8.土壤调查/1相关稿件/2相关图片/历年图片/2019.1.16.bmp2019.1.16"/>
                          <pic:cNvPicPr>
                            <a:picLocks noChangeAspect="1"/>
                          </pic:cNvPicPr>
                        </pic:nvPicPr>
                        <pic:blipFill>
                          <a:blip r:embed="rId72"/>
                          <a:srcRect t="649" b="649"/>
                          <a:stretch>
                            <a:fillRect/>
                          </a:stretch>
                        </pic:blipFill>
                        <pic:spPr>
                          <a:xfrm>
                            <a:off x="0" y="0"/>
                            <a:ext cx="6600190" cy="3398520"/>
                          </a:xfrm>
                          <a:prstGeom prst="rect">
                            <a:avLst/>
                          </a:prstGeom>
                        </pic:spPr>
                      </pic:pic>
                    </a:graphicData>
                  </a:graphic>
                </wp:inline>
              </w:drawing>
            </w:r>
          </w:p>
        </w:tc>
      </w:tr>
      <w:tr w14:paraId="233D8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5" w:type="pct"/>
          <w:trHeight w:val="6923" w:hRule="atLeast"/>
        </w:trPr>
        <w:tc>
          <w:tcPr>
            <w:tcW w:w="401" w:type="pct"/>
            <w:vAlign w:val="center"/>
          </w:tcPr>
          <w:p w14:paraId="58BF86FB">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20.6.2</w:t>
            </w:r>
          </w:p>
        </w:tc>
        <w:tc>
          <w:tcPr>
            <w:tcW w:w="563" w:type="pct"/>
            <w:gridSpan w:val="2"/>
            <w:vAlign w:val="center"/>
          </w:tcPr>
          <w:p w14:paraId="6E2C3C97">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eastAsia="zh-CN"/>
              </w:rPr>
              <w:t>年地块南侧</w:t>
            </w:r>
            <w:r>
              <w:rPr>
                <w:rFonts w:hint="eastAsia" w:eastAsia="宋体" w:cs="Times New Roman"/>
                <w:sz w:val="21"/>
                <w:szCs w:val="21"/>
                <w:highlight w:val="none"/>
                <w:lang w:val="en-US" w:eastAsia="zh-CN"/>
              </w:rPr>
              <w:t>正在</w:t>
            </w:r>
            <w:r>
              <w:rPr>
                <w:rFonts w:hint="default" w:ascii="Times New Roman" w:hAnsi="Times New Roman" w:eastAsia="宋体" w:cs="Times New Roman"/>
                <w:sz w:val="21"/>
                <w:szCs w:val="21"/>
                <w:highlight w:val="none"/>
                <w:lang w:val="en-US" w:eastAsia="zh-CN"/>
              </w:rPr>
              <w:t>修建世纪大道，其他</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98" w:type="pct"/>
            <w:gridSpan w:val="3"/>
            <w:vAlign w:val="center"/>
          </w:tcPr>
          <w:p w14:paraId="50158C14">
            <w:pPr>
              <w:pStyle w:val="43"/>
              <w:snapToGrid/>
              <w:spacing w:line="360" w:lineRule="auto"/>
              <w:ind w:firstLine="0" w:firstLineChars="0"/>
              <w:jc w:val="both"/>
              <w:rPr>
                <w:rFonts w:hint="eastAsia" w:ascii="Times New Roman" w:hAnsi="Times New Roman" w:eastAsia="宋体" w:cs="Times New Roman"/>
                <w:sz w:val="21"/>
                <w:szCs w:val="21"/>
                <w:highlight w:val="none"/>
                <w:lang w:eastAsia="zh-CN"/>
              </w:rPr>
            </w:pPr>
            <w:r>
              <w:drawing>
                <wp:anchor distT="0" distB="0" distL="114300" distR="114300" simplePos="0" relativeHeight="251712512" behindDoc="0" locked="0" layoutInCell="1" allowOverlap="1">
                  <wp:simplePos x="0" y="0"/>
                  <wp:positionH relativeFrom="column">
                    <wp:posOffset>5233035</wp:posOffset>
                  </wp:positionH>
                  <wp:positionV relativeFrom="paragraph">
                    <wp:posOffset>20955</wp:posOffset>
                  </wp:positionV>
                  <wp:extent cx="1323340" cy="1097915"/>
                  <wp:effectExtent l="0" t="0" r="10160" b="6985"/>
                  <wp:wrapNone/>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583680" cy="3723005"/>
                  <wp:effectExtent l="0" t="0" r="7620" b="10795"/>
                  <wp:docPr id="276" name="图片 276" descr="F:/Sabasdian/【2024年工作内容】/8.土壤调查/1相关稿件/2相关图片/历年图片/2020.6.2.bmp2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F:/Sabasdian/【2024年工作内容】/8.土壤调查/1相关稿件/2相关图片/历年图片/2020.6.2.bmp2020.6.2"/>
                          <pic:cNvPicPr>
                            <a:picLocks noChangeAspect="1"/>
                          </pic:cNvPicPr>
                        </pic:nvPicPr>
                        <pic:blipFill>
                          <a:blip r:embed="rId73"/>
                          <a:srcRect t="400" b="400"/>
                          <a:stretch>
                            <a:fillRect/>
                          </a:stretch>
                        </pic:blipFill>
                        <pic:spPr>
                          <a:xfrm>
                            <a:off x="0" y="0"/>
                            <a:ext cx="6583680" cy="3723005"/>
                          </a:xfrm>
                          <a:prstGeom prst="rect">
                            <a:avLst/>
                          </a:prstGeom>
                        </pic:spPr>
                      </pic:pic>
                    </a:graphicData>
                  </a:graphic>
                </wp:inline>
              </w:drawing>
            </w:r>
          </w:p>
        </w:tc>
      </w:tr>
      <w:tr w14:paraId="30C5A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3487C85E">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0</w:t>
            </w:r>
          </w:p>
        </w:tc>
        <w:tc>
          <w:tcPr>
            <w:tcW w:w="563" w:type="pct"/>
            <w:gridSpan w:val="2"/>
            <w:vAlign w:val="center"/>
          </w:tcPr>
          <w:p w14:paraId="3348C5BD">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eastAsia"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南侧正在修建世纪大道，其他</w:t>
            </w:r>
            <w:r>
              <w:rPr>
                <w:rFonts w:hint="default" w:ascii="Times New Roman" w:hAnsi="Times New Roman" w:eastAsia="宋体" w:cs="Times New Roman"/>
                <w:sz w:val="21"/>
                <w:szCs w:val="21"/>
                <w:highlight w:val="none"/>
                <w:lang w:val="en-US"/>
              </w:rPr>
              <w:t>土地利用情况无变化。</w:t>
            </w:r>
          </w:p>
        </w:tc>
        <w:tc>
          <w:tcPr>
            <w:tcW w:w="3894" w:type="pct"/>
            <w:gridSpan w:val="2"/>
            <w:vAlign w:val="center"/>
          </w:tcPr>
          <w:p w14:paraId="73044B44">
            <w:pPr>
              <w:pStyle w:val="43"/>
              <w:snapToGrid/>
              <w:spacing w:line="360" w:lineRule="auto"/>
              <w:ind w:firstLine="0" w:firstLineChars="0"/>
              <w:jc w:val="center"/>
              <w:rPr>
                <w:rFonts w:hint="eastAsia" w:ascii="Times New Roman" w:hAnsi="Times New Roman" w:eastAsia="宋体" w:cs="Times New Roman"/>
                <w:sz w:val="21"/>
                <w:szCs w:val="21"/>
                <w:highlight w:val="none"/>
                <w:lang w:eastAsia="zh-CN"/>
              </w:rPr>
            </w:pPr>
            <w:r>
              <w:rPr>
                <w:sz w:val="24"/>
              </w:rPr>
              <mc:AlternateContent>
                <mc:Choice Requires="wps">
                  <w:drawing>
                    <wp:anchor distT="0" distB="0" distL="114300" distR="114300" simplePos="0" relativeHeight="251714560" behindDoc="0" locked="0" layoutInCell="1" allowOverlap="1">
                      <wp:simplePos x="0" y="0"/>
                      <wp:positionH relativeFrom="column">
                        <wp:posOffset>1903730</wp:posOffset>
                      </wp:positionH>
                      <wp:positionV relativeFrom="paragraph">
                        <wp:posOffset>3007995</wp:posOffset>
                      </wp:positionV>
                      <wp:extent cx="4204970" cy="527685"/>
                      <wp:effectExtent l="0" t="748665" r="0" b="762000"/>
                      <wp:wrapNone/>
                      <wp:docPr id="72" name="矩形 72"/>
                      <wp:cNvGraphicFramePr/>
                      <a:graphic xmlns:a="http://schemas.openxmlformats.org/drawingml/2006/main">
                        <a:graphicData uri="http://schemas.microsoft.com/office/word/2010/wordprocessingShape">
                          <wps:wsp>
                            <wps:cNvSpPr/>
                            <wps:spPr>
                              <a:xfrm rot="20340000">
                                <a:off x="0" y="0"/>
                                <a:ext cx="4204970" cy="52768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9pt;margin-top:236.85pt;height:41.55pt;width:331.1pt;rotation:-1376256f;z-index:251714560;v-text-anchor:middle;mso-width-relative:page;mso-height-relative:page;" filled="f" stroked="t" coordsize="21600,21600" o:gfxdata="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TXwWdwAAAALAQAADwAAAAAAAAABACAAAAAiAAAAZHJzL2Rvd25yZXYueG1s&#10;UEsBAhQAFAAAAAgAh07iQCIxbcFmAgAAxQQAAA4AAAAAAAAAAQAgAAAAKwEAAGRycy9lMm9Eb2Mu&#10;eG1sUEsFBgAAAAAGAAYAWQEAAAMGAAAAAA==&#10;">
                      <v:fill on="f" focussize="0,0"/>
                      <v:stroke weight="2pt" color="#FFFF00 [2404]" joinstyle="round"/>
                      <v:imagedata o:title=""/>
                      <o:lock v:ext="edit" aspectratio="f"/>
                    </v:rect>
                  </w:pict>
                </mc:Fallback>
              </mc:AlternateContent>
            </w:r>
            <w:r>
              <w:drawing>
                <wp:anchor distT="0" distB="0" distL="114300" distR="114300" simplePos="0" relativeHeight="251713536" behindDoc="0" locked="0" layoutInCell="1" allowOverlap="1">
                  <wp:simplePos x="0" y="0"/>
                  <wp:positionH relativeFrom="column">
                    <wp:posOffset>5219065</wp:posOffset>
                  </wp:positionH>
                  <wp:positionV relativeFrom="paragraph">
                    <wp:posOffset>34925</wp:posOffset>
                  </wp:positionV>
                  <wp:extent cx="1323340" cy="1097915"/>
                  <wp:effectExtent l="0" t="0" r="10160" b="6985"/>
                  <wp:wrapNone/>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450965" cy="4049395"/>
                  <wp:effectExtent l="0" t="0" r="6985" b="8255"/>
                  <wp:docPr id="277" name="图片 277" descr="F:/Sabasdian/【2024年工作内容】/8.土壤调查/1相关稿件/2相关图片/历年图片/2021.5.10.bmp20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F:/Sabasdian/【2024年工作内容】/8.土壤调查/1相关稿件/2相关图片/历年图片/2021.5.10.bmp2021.5.10"/>
                          <pic:cNvPicPr>
                            <a:picLocks noChangeAspect="1"/>
                          </pic:cNvPicPr>
                        </pic:nvPicPr>
                        <pic:blipFill>
                          <a:blip r:embed="rId74"/>
                          <a:srcRect l="11583" r="11583"/>
                          <a:stretch>
                            <a:fillRect/>
                          </a:stretch>
                        </pic:blipFill>
                        <pic:spPr>
                          <a:xfrm>
                            <a:off x="0" y="0"/>
                            <a:ext cx="6450965" cy="4049395"/>
                          </a:xfrm>
                          <a:prstGeom prst="rect">
                            <a:avLst/>
                          </a:prstGeom>
                        </pic:spPr>
                      </pic:pic>
                    </a:graphicData>
                  </a:graphic>
                </wp:inline>
              </w:drawing>
            </w:r>
          </w:p>
        </w:tc>
      </w:tr>
      <w:tr w14:paraId="444EF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6B83CE80">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2022.12.25</w:t>
            </w:r>
          </w:p>
        </w:tc>
        <w:tc>
          <w:tcPr>
            <w:tcW w:w="563" w:type="pct"/>
            <w:gridSpan w:val="2"/>
            <w:vAlign w:val="center"/>
          </w:tcPr>
          <w:p w14:paraId="472D15D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南侧世纪大道建成，</w:t>
            </w:r>
            <w:r>
              <w:rPr>
                <w:rFonts w:hint="eastAsia" w:eastAsia="宋体" w:cs="Times New Roman"/>
                <w:sz w:val="21"/>
                <w:szCs w:val="21"/>
                <w:highlight w:val="none"/>
                <w:lang w:val="en-US" w:eastAsia="zh-CN"/>
              </w:rPr>
              <w:t>东侧东巨山村原址已经拆除，</w:t>
            </w:r>
            <w:r>
              <w:rPr>
                <w:rFonts w:hint="default" w:ascii="Times New Roman" w:hAnsi="Times New Roman" w:eastAsia="宋体" w:cs="Times New Roman"/>
                <w:sz w:val="21"/>
                <w:szCs w:val="21"/>
                <w:highlight w:val="none"/>
                <w:lang w:val="en-US" w:eastAsia="zh-CN"/>
              </w:rPr>
              <w:t>其他</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14:paraId="1A643036">
            <w:pPr>
              <w:pStyle w:val="43"/>
              <w:snapToGrid/>
              <w:spacing w:line="360" w:lineRule="auto"/>
              <w:ind w:firstLine="0" w:firstLineChars="0"/>
              <w:jc w:val="center"/>
              <w:rPr>
                <w:rFonts w:hint="eastAsia" w:ascii="Times New Roman" w:hAnsi="Times New Roman" w:eastAsia="宋体" w:cs="Times New Roman"/>
                <w:sz w:val="21"/>
                <w:szCs w:val="21"/>
                <w:lang w:eastAsia="zh-CN"/>
              </w:rPr>
            </w:pPr>
            <w:r>
              <w:drawing>
                <wp:anchor distT="0" distB="0" distL="114300" distR="114300" simplePos="0" relativeHeight="251715584" behindDoc="0" locked="0" layoutInCell="1" allowOverlap="1">
                  <wp:simplePos x="0" y="0"/>
                  <wp:positionH relativeFrom="column">
                    <wp:posOffset>111760</wp:posOffset>
                  </wp:positionH>
                  <wp:positionV relativeFrom="paragraph">
                    <wp:posOffset>6350</wp:posOffset>
                  </wp:positionV>
                  <wp:extent cx="1323340" cy="1097915"/>
                  <wp:effectExtent l="0" t="0" r="10160" b="6985"/>
                  <wp:wrapNone/>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sz w:val="24"/>
              </w:rPr>
              <mc:AlternateContent>
                <mc:Choice Requires="wps">
                  <w:drawing>
                    <wp:anchor distT="0" distB="0" distL="114300" distR="114300" simplePos="0" relativeHeight="251680768" behindDoc="0" locked="0" layoutInCell="1" allowOverlap="1">
                      <wp:simplePos x="0" y="0"/>
                      <wp:positionH relativeFrom="column">
                        <wp:posOffset>2329180</wp:posOffset>
                      </wp:positionH>
                      <wp:positionV relativeFrom="paragraph">
                        <wp:posOffset>3046095</wp:posOffset>
                      </wp:positionV>
                      <wp:extent cx="4204970" cy="527685"/>
                      <wp:effectExtent l="0" t="813435" r="0" b="830580"/>
                      <wp:wrapNone/>
                      <wp:docPr id="30" name="矩形 30"/>
                      <wp:cNvGraphicFramePr/>
                      <a:graphic xmlns:a="http://schemas.openxmlformats.org/drawingml/2006/main">
                        <a:graphicData uri="http://schemas.microsoft.com/office/word/2010/wordprocessingShape">
                          <wps:wsp>
                            <wps:cNvSpPr/>
                            <wps:spPr>
                              <a:xfrm rot="20220000">
                                <a:off x="0" y="0"/>
                                <a:ext cx="4204970" cy="52768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4pt;margin-top:239.85pt;height:41.55pt;width:331.1pt;rotation:-1507328f;z-index:251680768;v-text-anchor:middle;mso-width-relative:page;mso-height-relative:page;" filled="f" stroked="t" coordsize="21600,21600" o:gfxdata="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2YAydkAAAAMAQAADwAAAAAAAAABACAAAAAiAAAAZHJzL2Rvd25yZXYueG1sUEsB&#10;AhQAFAAAAAgAh07iQPRG88xmAgAAxQQAAA4AAAAAAAAAAQAgAAAAKAEAAGRycy9lMm9Eb2MueG1s&#10;UEsFBgAAAAAGAAYAWQEAAAAGAAAAAA==&#10;">
                      <v:fill on="f" focussize="0,0"/>
                      <v:stroke weight="2pt" color="#FFFF00 [2404]" joinstyle="round"/>
                      <v:imagedata o:title=""/>
                      <o:lock v:ext="edit" aspectratio="f"/>
                    </v:rect>
                  </w:pict>
                </mc:Fallback>
              </mc:AlternateContent>
            </w:r>
            <w:r>
              <w:rPr>
                <w:rFonts w:hint="eastAsia" w:ascii="Times New Roman" w:hAnsi="Times New Roman" w:eastAsia="宋体" w:cs="Times New Roman"/>
                <w:sz w:val="21"/>
                <w:szCs w:val="21"/>
                <w:lang w:eastAsia="zh-CN"/>
              </w:rPr>
              <w:drawing>
                <wp:inline distT="0" distB="0" distL="114300" distR="114300">
                  <wp:extent cx="6400800" cy="4343400"/>
                  <wp:effectExtent l="0" t="0" r="0" b="0"/>
                  <wp:docPr id="278" name="图片 278" descr="F:/Sabasdian/【2024年工作内容】/8.土壤调查/1相关稿件/2相关图片/历年图片/2022.12.25.bmp2022.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F:/Sabasdian/【2024年工作内容】/8.土壤调查/1相关稿件/2相关图片/历年图片/2022.12.25.bmp2022.12.25"/>
                          <pic:cNvPicPr>
                            <a:picLocks noChangeAspect="1"/>
                          </pic:cNvPicPr>
                        </pic:nvPicPr>
                        <pic:blipFill>
                          <a:blip r:embed="rId75"/>
                          <a:srcRect l="11060" r="11060"/>
                          <a:stretch>
                            <a:fillRect/>
                          </a:stretch>
                        </pic:blipFill>
                        <pic:spPr>
                          <a:xfrm>
                            <a:off x="0" y="0"/>
                            <a:ext cx="6400800" cy="4343400"/>
                          </a:xfrm>
                          <a:prstGeom prst="rect">
                            <a:avLst/>
                          </a:prstGeom>
                        </pic:spPr>
                      </pic:pic>
                    </a:graphicData>
                  </a:graphic>
                </wp:inline>
              </w:drawing>
            </w:r>
            <w:r>
              <w:rPr>
                <w:sz w:val="24"/>
              </w:rPr>
              <mc:AlternateContent>
                <mc:Choice Requires="wps">
                  <w:drawing>
                    <wp:anchor distT="0" distB="0" distL="114300" distR="114300" simplePos="0" relativeHeight="251689984" behindDoc="0" locked="0" layoutInCell="1" allowOverlap="1">
                      <wp:simplePos x="0" y="0"/>
                      <wp:positionH relativeFrom="column">
                        <wp:posOffset>4110355</wp:posOffset>
                      </wp:positionH>
                      <wp:positionV relativeFrom="paragraph">
                        <wp:posOffset>38735</wp:posOffset>
                      </wp:positionV>
                      <wp:extent cx="2014855" cy="1783715"/>
                      <wp:effectExtent l="12700" t="12700" r="17145" b="19685"/>
                      <wp:wrapNone/>
                      <wp:docPr id="280" name="任意多边形 280"/>
                      <wp:cNvGraphicFramePr/>
                      <a:graphic xmlns:a="http://schemas.openxmlformats.org/drawingml/2006/main">
                        <a:graphicData uri="http://schemas.microsoft.com/office/word/2010/wordprocessingShape">
                          <wps:wsp>
                            <wps:cNvSpPr/>
                            <wps:spPr>
                              <a:xfrm>
                                <a:off x="6893560" y="995045"/>
                                <a:ext cx="2014855" cy="1783715"/>
                              </a:xfrm>
                              <a:custGeom>
                                <a:avLst/>
                                <a:gdLst>
                                  <a:gd name="connisteX0" fmla="*/ 0 w 2014855"/>
                                  <a:gd name="connsiteY0" fmla="*/ 0 h 1783715"/>
                                  <a:gd name="connisteX1" fmla="*/ 225425 w 2014855"/>
                                  <a:gd name="connsiteY1" fmla="*/ 1062355 h 1783715"/>
                                  <a:gd name="connisteX2" fmla="*/ 900430 w 2014855"/>
                                  <a:gd name="connsiteY2" fmla="*/ 929005 h 1783715"/>
                                  <a:gd name="connisteX3" fmla="*/ 1177925 w 2014855"/>
                                  <a:gd name="connsiteY3" fmla="*/ 1783715 h 1783715"/>
                                  <a:gd name="connisteX4" fmla="*/ 2014855 w 2014855"/>
                                  <a:gd name="connsiteY4" fmla="*/ 1587500 h 1783715"/>
                                  <a:gd name="connisteX5" fmla="*/ 1310640 w 2014855"/>
                                  <a:gd name="connsiteY5" fmla="*/ 46355 h 1783715"/>
                                  <a:gd name="connisteX6" fmla="*/ 0 w 2014855"/>
                                  <a:gd name="connsiteY6" fmla="*/ 0 h 1783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014855" h="1783715">
                                    <a:moveTo>
                                      <a:pt x="0" y="0"/>
                                    </a:moveTo>
                                    <a:lnTo>
                                      <a:pt x="225425" y="1062355"/>
                                    </a:lnTo>
                                    <a:lnTo>
                                      <a:pt x="900430" y="929005"/>
                                    </a:lnTo>
                                    <a:lnTo>
                                      <a:pt x="1177925" y="1783715"/>
                                    </a:lnTo>
                                    <a:lnTo>
                                      <a:pt x="2014855" y="1587500"/>
                                    </a:lnTo>
                                    <a:lnTo>
                                      <a:pt x="1310640" y="46355"/>
                                    </a:lnTo>
                                    <a:lnTo>
                                      <a:pt x="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3.65pt;margin-top:3.05pt;height:140.45pt;width:158.65pt;z-index:251689984;mso-width-relative:page;mso-height-relative:page;" filled="f" stroked="t" coordsize="2014855,1783715" o:gfxdata="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TWf5P2AAAAAkBAAAPAAAAAAAAAAEAIAAAACIAAABkcnMvZG93&#10;bnJldi54bWxQSwECFAAUAAAACACHTuJAAOMzzlYDAADsCQAADgAAAAAAAAABACAAAAAnAQAAZHJz&#10;L2Uyb0RvYy54bWxQSwUGAAAAAAYABgBZAQAA7wYAAAAA&#10;" path="m0,0l225425,1062355,900430,929005,1177925,1783715,2014855,1587500,1310640,46355,0,0xe">
                      <v:path o:connectlocs="0,0;225425,1062355;900430,929005;1177925,1783715;2014855,1587500;1310640,46355;0,0" o:connectangles="0,0,0,0,0,0,0"/>
                      <v:fill on="f" focussize="0,0"/>
                      <v:stroke weight="2pt" color="#FFFF00 [2404]" joinstyle="round"/>
                      <v:imagedata o:title=""/>
                      <o:lock v:ext="edit" aspectratio="f"/>
                    </v:shape>
                  </w:pict>
                </mc:Fallback>
              </mc:AlternateContent>
            </w:r>
          </w:p>
        </w:tc>
      </w:tr>
      <w:tr w14:paraId="6D1D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14:paraId="76133D9A">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2024年现状</w:t>
            </w:r>
          </w:p>
        </w:tc>
        <w:tc>
          <w:tcPr>
            <w:tcW w:w="563" w:type="pct"/>
            <w:gridSpan w:val="2"/>
            <w:vAlign w:val="center"/>
          </w:tcPr>
          <w:p w14:paraId="5FBF17FC">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14:paraId="1CD722B6">
            <w:pPr>
              <w:pStyle w:val="43"/>
              <w:snapToGrid/>
              <w:spacing w:line="360" w:lineRule="auto"/>
              <w:ind w:firstLine="0" w:firstLineChars="0"/>
              <w:jc w:val="center"/>
              <w:rPr>
                <w:rFonts w:hint="default" w:ascii="Times New Roman" w:hAnsi="Times New Roman" w:cs="Times New Roman"/>
              </w:rPr>
            </w:pPr>
            <w:r>
              <w:drawing>
                <wp:anchor distT="0" distB="0" distL="114300" distR="114300" simplePos="0" relativeHeight="251716608" behindDoc="0" locked="0" layoutInCell="1" allowOverlap="1">
                  <wp:simplePos x="0" y="0"/>
                  <wp:positionH relativeFrom="column">
                    <wp:posOffset>41275</wp:posOffset>
                  </wp:positionH>
                  <wp:positionV relativeFrom="paragraph">
                    <wp:posOffset>34925</wp:posOffset>
                  </wp:positionV>
                  <wp:extent cx="1323340" cy="1097915"/>
                  <wp:effectExtent l="0" t="0" r="10160" b="6985"/>
                  <wp:wrapNone/>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52"/>
                          <a:stretch>
                            <a:fillRect/>
                          </a:stretch>
                        </pic:blipFill>
                        <pic:spPr>
                          <a:xfrm>
                            <a:off x="0" y="0"/>
                            <a:ext cx="1323340" cy="1097915"/>
                          </a:xfrm>
                          <a:prstGeom prst="rect">
                            <a:avLst/>
                          </a:prstGeom>
                          <a:noFill/>
                          <a:ln>
                            <a:noFill/>
                          </a:ln>
                        </pic:spPr>
                      </pic:pic>
                    </a:graphicData>
                  </a:graphic>
                </wp:anchor>
              </w:drawing>
            </w:r>
            <w:r>
              <w:rPr>
                <w:sz w:val="24"/>
              </w:rPr>
              <mc:AlternateContent>
                <mc:Choice Requires="wps">
                  <w:drawing>
                    <wp:anchor distT="0" distB="0" distL="114300" distR="114300" simplePos="0" relativeHeight="251691008" behindDoc="0" locked="0" layoutInCell="1" allowOverlap="1">
                      <wp:simplePos x="0" y="0"/>
                      <wp:positionH relativeFrom="column">
                        <wp:posOffset>4450080</wp:posOffset>
                      </wp:positionH>
                      <wp:positionV relativeFrom="paragraph">
                        <wp:posOffset>36830</wp:posOffset>
                      </wp:positionV>
                      <wp:extent cx="1337310" cy="1127125"/>
                      <wp:effectExtent l="12700" t="12700" r="21590" b="22225"/>
                      <wp:wrapNone/>
                      <wp:docPr id="282" name="任意多边形 282"/>
                      <wp:cNvGraphicFramePr/>
                      <a:graphic xmlns:a="http://schemas.openxmlformats.org/drawingml/2006/main">
                        <a:graphicData uri="http://schemas.microsoft.com/office/word/2010/wordprocessingShape">
                          <wps:wsp>
                            <wps:cNvSpPr/>
                            <wps:spPr>
                              <a:xfrm>
                                <a:off x="0" y="0"/>
                                <a:ext cx="1337310" cy="1127125"/>
                              </a:xfrm>
                              <a:custGeom>
                                <a:avLst/>
                                <a:gdLst>
                                  <a:gd name="connisteX0" fmla="*/ 0 w 2014855"/>
                                  <a:gd name="connsiteY0" fmla="*/ 0 h 1783715"/>
                                  <a:gd name="connisteX1" fmla="*/ 225425 w 2014855"/>
                                  <a:gd name="connsiteY1" fmla="*/ 1062355 h 1783715"/>
                                  <a:gd name="connisteX2" fmla="*/ 900430 w 2014855"/>
                                  <a:gd name="connsiteY2" fmla="*/ 929005 h 1783715"/>
                                  <a:gd name="connisteX3" fmla="*/ 1177925 w 2014855"/>
                                  <a:gd name="connsiteY3" fmla="*/ 1783715 h 1783715"/>
                                  <a:gd name="connisteX4" fmla="*/ 2014855 w 2014855"/>
                                  <a:gd name="connsiteY4" fmla="*/ 1587500 h 1783715"/>
                                  <a:gd name="connisteX5" fmla="*/ 1310640 w 2014855"/>
                                  <a:gd name="connsiteY5" fmla="*/ 46355 h 1783715"/>
                                  <a:gd name="connisteX6" fmla="*/ 0 w 2014855"/>
                                  <a:gd name="connsiteY6" fmla="*/ 0 h 1783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014855" h="1783715">
                                    <a:moveTo>
                                      <a:pt x="0" y="0"/>
                                    </a:moveTo>
                                    <a:lnTo>
                                      <a:pt x="225425" y="1062355"/>
                                    </a:lnTo>
                                    <a:lnTo>
                                      <a:pt x="900430" y="929005"/>
                                    </a:lnTo>
                                    <a:lnTo>
                                      <a:pt x="1177925" y="1783715"/>
                                    </a:lnTo>
                                    <a:lnTo>
                                      <a:pt x="2014855" y="1587500"/>
                                    </a:lnTo>
                                    <a:lnTo>
                                      <a:pt x="1310640" y="46355"/>
                                    </a:lnTo>
                                    <a:lnTo>
                                      <a:pt x="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50.4pt;margin-top:2.9pt;height:88.75pt;width:105.3pt;z-index:251691008;mso-width-relative:page;mso-height-relative:page;" filled="f" stroked="t" coordsize="2014855,1783715" o:gfxdata="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KvwxW3XAAAACQEAAA8AAAAAAAAAAQAgAAAAIgAAAGRycy9k&#10;b3ducmV2LnhtbFBLAQIUABQAAAAIAIdO4kDD3f3qWQMAAOEJAAAOAAAAAAAAAAEAIAAAACYBAABk&#10;cnMvZTJvRG9jLnhtbFBLBQYAAAAABgAGAFkBAADxBgAAAAA=&#10;" path="m0,0l225425,1062355,900430,929005,1177925,1783715,2014855,1587500,1310640,46355,0,0xe">
                      <v:path o:connectlocs="0,0;149620,671299;597638,587035;781818,1127125;1337310,1003137;869904,29291;0,0" o:connectangles="0,0,0,0,0,0,0"/>
                      <v:fill on="f" focussize="0,0"/>
                      <v:stroke weight="2pt" color="#FFFF00 [2404]" joinstyle="round"/>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1910080</wp:posOffset>
                      </wp:positionH>
                      <wp:positionV relativeFrom="paragraph">
                        <wp:posOffset>2625725</wp:posOffset>
                      </wp:positionV>
                      <wp:extent cx="4386580" cy="417830"/>
                      <wp:effectExtent l="0" t="819150" r="0" b="820420"/>
                      <wp:wrapNone/>
                      <wp:docPr id="279" name="矩形 279"/>
                      <wp:cNvGraphicFramePr/>
                      <a:graphic xmlns:a="http://schemas.openxmlformats.org/drawingml/2006/main">
                        <a:graphicData uri="http://schemas.microsoft.com/office/word/2010/wordprocessingShape">
                          <wps:wsp>
                            <wps:cNvSpPr/>
                            <wps:spPr>
                              <a:xfrm rot="20280000">
                                <a:off x="0" y="0"/>
                                <a:ext cx="4386580" cy="41783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4pt;margin-top:206.75pt;height:32.9pt;width:345.4pt;rotation:-1441792f;z-index:251688960;v-text-anchor:middle;mso-width-relative:page;mso-height-relative:page;" filled="f" stroked="t" coordsize="21600,21600" o:gfxdata="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YdTjtkAAAALAQAADwAAAAAAAAABACAAAAAiAAAAZHJzL2Rvd25yZXYueG1s&#10;UEsBAhQAFAAAAAgAh07iQBPsDaRpAgAAxwQAAA4AAAAAAAAAAQAgAAAAKAEAAGRycy9lMm9Eb2Mu&#10;eG1sUEsFBgAAAAAGAAYAWQEAAAMGAAAAAA==&#10;">
                      <v:fill on="f" focussize="0,0"/>
                      <v:stroke weight="2pt" color="#FFFF00 [2404]" joinstyle="round"/>
                      <v:imagedata o:title=""/>
                      <o:lock v:ext="edit" aspectratio="f"/>
                    </v:rect>
                  </w:pict>
                </mc:Fallback>
              </mc:AlternateContent>
            </w:r>
            <w:r>
              <w:rPr>
                <w:rFonts w:hint="eastAsia" w:ascii="Times New Roman" w:hAnsi="Times New Roman" w:eastAsia="宋体" w:cs="Times New Roman"/>
                <w:lang w:eastAsia="zh-CN"/>
              </w:rPr>
              <w:drawing>
                <wp:inline distT="0" distB="0" distL="114300" distR="114300">
                  <wp:extent cx="6513830" cy="3703320"/>
                  <wp:effectExtent l="0" t="0" r="1270" b="11430"/>
                  <wp:docPr id="281" name="图片 281" descr="F:/Sabasdian/【2024年工作内容】/8.土壤调查/1相关稿件/2相关图片/历年图片/2024.bmp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F:/Sabasdian/【2024年工作内容】/8.土壤调查/1相关稿件/2相关图片/历年图片/2024.bmp2024"/>
                          <pic:cNvPicPr>
                            <a:picLocks noChangeAspect="1"/>
                          </pic:cNvPicPr>
                        </pic:nvPicPr>
                        <pic:blipFill>
                          <a:blip r:embed="rId62"/>
                          <a:srcRect l="11163" r="11163"/>
                          <a:stretch>
                            <a:fillRect/>
                          </a:stretch>
                        </pic:blipFill>
                        <pic:spPr>
                          <a:xfrm>
                            <a:off x="0" y="0"/>
                            <a:ext cx="6513830" cy="3703320"/>
                          </a:xfrm>
                          <a:prstGeom prst="rect">
                            <a:avLst/>
                          </a:prstGeom>
                        </pic:spPr>
                      </pic:pic>
                    </a:graphicData>
                  </a:graphic>
                </wp:inline>
              </w:drawing>
            </w:r>
          </w:p>
        </w:tc>
      </w:tr>
    </w:tbl>
    <w:p w14:paraId="6BAB60E1">
      <w:pPr>
        <w:spacing w:line="240" w:lineRule="auto"/>
        <w:ind w:firstLine="480"/>
        <w:jc w:val="center"/>
        <w:rPr>
          <w:rFonts w:hint="default" w:ascii="Times New Roman" w:hAnsi="Times New Roman" w:eastAsia="黑体" w:cs="Times New Roman"/>
          <w:color w:val="auto"/>
          <w:highlight w:val="none"/>
        </w:rPr>
      </w:pPr>
    </w:p>
    <w:p w14:paraId="5B2EDBCE">
      <w:pPr>
        <w:ind w:firstLine="0" w:firstLineChars="0"/>
        <w:rPr>
          <w:rFonts w:hint="default" w:ascii="Times New Roman" w:hAnsi="Times New Roman" w:cs="Times New Roman"/>
          <w:sz w:val="5"/>
          <w:highlight w:val="none"/>
        </w:rPr>
        <w:sectPr>
          <w:pgSz w:w="16838" w:h="11905" w:orient="landscape"/>
          <w:pgMar w:top="1440" w:right="1800" w:bottom="1440" w:left="1800" w:header="850" w:footer="992" w:gutter="0"/>
          <w:pgNumType w:fmt="decimal"/>
          <w:cols w:space="0" w:num="1"/>
          <w:docGrid w:type="lines" w:linePitch="330" w:charSpace="0"/>
        </w:sectPr>
      </w:pPr>
    </w:p>
    <w:p w14:paraId="666770C2">
      <w:pPr>
        <w:pStyle w:val="3"/>
        <w:spacing w:before="120" w:after="120"/>
        <w:rPr>
          <w:rFonts w:hint="default" w:ascii="Times New Roman" w:hAnsi="Times New Roman" w:eastAsia="宋体" w:cs="Times New Roman"/>
          <w:sz w:val="24"/>
          <w:szCs w:val="24"/>
          <w:highlight w:val="none"/>
          <w:lang w:val="en-US" w:eastAsia="zh-CN"/>
        </w:rPr>
      </w:pPr>
      <w:bookmarkStart w:id="403" w:name="_bookmark9"/>
      <w:bookmarkEnd w:id="403"/>
      <w:bookmarkStart w:id="404" w:name="3地块所在区域自然环境"/>
      <w:bookmarkEnd w:id="404"/>
      <w:bookmarkStart w:id="405" w:name="_Toc7896"/>
      <w:bookmarkStart w:id="406" w:name="_Toc29618"/>
      <w:r>
        <w:rPr>
          <w:rFonts w:hint="default" w:ascii="Times New Roman" w:hAnsi="Times New Roman" w:eastAsia="宋体" w:cs="Times New Roman"/>
          <w:sz w:val="24"/>
          <w:szCs w:val="24"/>
          <w:highlight w:val="none"/>
          <w:lang w:val="en-US" w:eastAsia="zh-CN"/>
        </w:rPr>
        <w:t>3.5地块利用规划</w:t>
      </w:r>
      <w:bookmarkEnd w:id="405"/>
      <w:bookmarkEnd w:id="406"/>
    </w:p>
    <w:p w14:paraId="3FDB7A0F">
      <w:pPr>
        <w:pStyle w:val="30"/>
        <w:rPr>
          <w:rFonts w:hint="default" w:ascii="Times New Roman" w:hAnsi="Times New Roman" w:eastAsia="宋体"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cs="Times New Roman"/>
          <w:sz w:val="24"/>
          <w:szCs w:val="24"/>
          <w:highlight w:val="none"/>
          <w:lang w:val="en-US" w:eastAsia="zh-CN" w:bidi="zh-CN"/>
        </w:rPr>
        <w:t>枣庄市薛城区</w:t>
      </w:r>
      <w:r>
        <w:rPr>
          <w:rFonts w:hint="eastAsia" w:cs="Times New Roman"/>
          <w:sz w:val="24"/>
          <w:szCs w:val="24"/>
          <w:highlight w:val="none"/>
          <w:lang w:val="en-US" w:eastAsia="zh-CN" w:bidi="zh-CN"/>
        </w:rPr>
        <w:t>井冈山路东、长江路南、巨山四路西、世纪大道北地块</w:t>
      </w:r>
      <w:r>
        <w:rPr>
          <w:rFonts w:hint="default" w:ascii="Times New Roman" w:hAnsi="Times New Roman" w:eastAsia="宋体" w:cs="Times New Roman"/>
          <w:sz w:val="24"/>
          <w:szCs w:val="24"/>
          <w:highlight w:val="none"/>
          <w:lang w:val="en-US" w:eastAsia="zh-CN" w:bidi="zh-CN"/>
        </w:rPr>
        <w:t>未出规划条件，拟规划</w:t>
      </w:r>
      <w:r>
        <w:rPr>
          <w:rFonts w:hint="eastAsia" w:ascii="Times New Roman" w:hAnsi="Times New Roman" w:cs="Times New Roman"/>
          <w:sz w:val="24"/>
          <w:szCs w:val="24"/>
          <w:highlight w:val="none"/>
          <w:lang w:val="en-US" w:eastAsia="zh-CN" w:bidi="zh-CN"/>
        </w:rPr>
        <w:t>为一类居住</w:t>
      </w:r>
      <w:r>
        <w:rPr>
          <w:rFonts w:hint="default" w:ascii="Times New Roman" w:hAnsi="Times New Roman" w:eastAsia="宋体" w:cs="Times New Roman"/>
          <w:sz w:val="24"/>
          <w:szCs w:val="24"/>
          <w:highlight w:val="none"/>
          <w:lang w:val="en-US" w:eastAsia="zh-CN" w:bidi="zh-CN"/>
        </w:rPr>
        <w:t>用地，</w:t>
      </w:r>
      <w:r>
        <w:rPr>
          <w:rFonts w:hint="default" w:ascii="Times New Roman" w:hAnsi="Times New Roman" w:cs="Times New Roman"/>
          <w:sz w:val="24"/>
          <w:szCs w:val="24"/>
          <w:highlight w:val="none"/>
          <w:lang w:val="en-US" w:eastAsia="zh-CN" w:bidi="zh-CN"/>
        </w:rPr>
        <w:t>规划建设为</w:t>
      </w:r>
      <w:r>
        <w:rPr>
          <w:rFonts w:hint="eastAsia" w:ascii="Times New Roman" w:hAnsi="Times New Roman" w:cs="Times New Roman"/>
          <w:sz w:val="24"/>
          <w:szCs w:val="24"/>
          <w:highlight w:val="none"/>
          <w:lang w:val="en-US" w:eastAsia="zh-CN" w:bidi="zh-CN"/>
        </w:rPr>
        <w:t>住宅</w:t>
      </w:r>
      <w:r>
        <w:rPr>
          <w:rFonts w:hint="default" w:ascii="Times New Roman" w:hAnsi="Times New Roman" w:cs="Times New Roman"/>
          <w:sz w:val="24"/>
          <w:szCs w:val="24"/>
          <w:highlight w:val="none"/>
          <w:lang w:val="en-US" w:eastAsia="zh-CN" w:bidi="zh-CN"/>
        </w:rPr>
        <w:t>，具体建筑不详</w:t>
      </w:r>
      <w:r>
        <w:rPr>
          <w:rFonts w:hint="eastAsia" w:ascii="Times New Roman" w:hAnsi="Times New Roman"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枣庄用地规划见图3.5-1。</w:t>
      </w:r>
    </w:p>
    <w:p w14:paraId="0F6179AC">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lang w:val="en-US" w:eastAsia="zh-CN"/>
        </w:rPr>
      </w:pPr>
    </w:p>
    <w:p w14:paraId="69CC8C04">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2513330</wp:posOffset>
                </wp:positionH>
                <wp:positionV relativeFrom="paragraph">
                  <wp:posOffset>2113280</wp:posOffset>
                </wp:positionV>
                <wp:extent cx="942975" cy="424815"/>
                <wp:effectExtent l="43180" t="12700" r="23495" b="419735"/>
                <wp:wrapNone/>
                <wp:docPr id="180" name="矩形标注 180"/>
                <wp:cNvGraphicFramePr/>
                <a:graphic xmlns:a="http://schemas.openxmlformats.org/drawingml/2006/main">
                  <a:graphicData uri="http://schemas.microsoft.com/office/word/2010/wordprocessingShape">
                    <wps:wsp>
                      <wps:cNvSpPr/>
                      <wps:spPr>
                        <a:xfrm>
                          <a:off x="6616065" y="4178300"/>
                          <a:ext cx="942975" cy="424815"/>
                        </a:xfrm>
                        <a:prstGeom prst="wedgeRectCallout">
                          <a:avLst>
                            <a:gd name="adj1" fmla="val -53232"/>
                            <a:gd name="adj2" fmla="val 145216"/>
                          </a:avLst>
                        </a:prstGeom>
                      </wps:spPr>
                      <wps:style>
                        <a:lnRef idx="2">
                          <a:schemeClr val="accent1"/>
                        </a:lnRef>
                        <a:fillRef idx="1">
                          <a:schemeClr val="lt1"/>
                        </a:fillRef>
                        <a:effectRef idx="0">
                          <a:schemeClr val="accent1"/>
                        </a:effectRef>
                        <a:fontRef idx="minor">
                          <a:schemeClr val="dk1"/>
                        </a:fontRef>
                      </wps:style>
                      <wps:txbx>
                        <w:txbxContent>
                          <w:p w14:paraId="416FD501">
                            <w:pPr>
                              <w:ind w:left="0" w:leftChars="0" w:firstLine="0" w:firstLineChars="0"/>
                              <w:rPr>
                                <w:rFonts w:hint="default"/>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7.9pt;margin-top:166.4pt;height:33.45pt;width:74.25pt;z-index:251672576;v-text-anchor:middle;mso-width-relative:page;mso-height-relative:page;" fillcolor="#FFFFFF [3201]" filled="t" stroked="t" coordsize="21600,21600" o:gfxdata="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&#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JTymF1wAAAAsBAAAPAAAAAAAAAAEAIAAAACIAAABk&#10;cnMvZG93bnJldi54bWxQSwECFAAUAAAACACHTuJAzrWzM7ICAABcBQAADgAAAAAAAAABACAAAAAm&#10;AQAAZHJzL2Uyb0RvYy54bWxQSwUGAAAAAAYABgBZAQAASgYAAAAA&#10;" adj="-698,42167">
                <v:fill on="t" focussize="0,0"/>
                <v:stroke weight="2pt" color="#4F81BD [3204]" joinstyle="round"/>
                <v:imagedata o:title=""/>
                <o:lock v:ext="edit" aspectratio="f"/>
                <v:textbox>
                  <w:txbxContent>
                    <w:p w14:paraId="416FD501">
                      <w:pPr>
                        <w:ind w:left="0" w:leftChars="0" w:firstLine="0" w:firstLineChars="0"/>
                        <w:rPr>
                          <w:rFonts w:hint="default"/>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highlight w:val="none"/>
        </w:rPr>
        <w:drawing>
          <wp:inline distT="0" distB="0" distL="114300" distR="114300">
            <wp:extent cx="6922135" cy="4911725"/>
            <wp:effectExtent l="0" t="0" r="12065"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76"/>
                    <a:stretch>
                      <a:fillRect/>
                    </a:stretch>
                  </pic:blipFill>
                  <pic:spPr>
                    <a:xfrm>
                      <a:off x="0" y="0"/>
                      <a:ext cx="6922135" cy="4911725"/>
                    </a:xfrm>
                    <a:prstGeom prst="rect">
                      <a:avLst/>
                    </a:prstGeom>
                    <a:noFill/>
                    <a:ln>
                      <a:noFill/>
                    </a:ln>
                  </pic:spPr>
                </pic:pic>
              </a:graphicData>
            </a:graphic>
          </wp:inline>
        </w:drawing>
      </w:r>
      <w:r>
        <w:rPr>
          <w:rFonts w:hint="default" w:ascii="Times New Roman" w:hAnsi="Times New Roman" w:cs="Times New Roman"/>
          <w:sz w:val="24"/>
        </w:rPr>
        <mc:AlternateContent>
          <mc:Choice Requires="wps">
            <w:drawing>
              <wp:anchor distT="0" distB="0" distL="114300" distR="114300" simplePos="0" relativeHeight="251676672" behindDoc="0" locked="0" layoutInCell="1" allowOverlap="1">
                <wp:simplePos x="0" y="0"/>
                <wp:positionH relativeFrom="column">
                  <wp:posOffset>2218690</wp:posOffset>
                </wp:positionH>
                <wp:positionV relativeFrom="paragraph">
                  <wp:posOffset>2820670</wp:posOffset>
                </wp:positionV>
                <wp:extent cx="311785" cy="321310"/>
                <wp:effectExtent l="12700" t="12700" r="18415" b="27940"/>
                <wp:wrapNone/>
                <wp:docPr id="85" name="五角星 85"/>
                <wp:cNvGraphicFramePr/>
                <a:graphic xmlns:a="http://schemas.openxmlformats.org/drawingml/2006/main">
                  <a:graphicData uri="http://schemas.microsoft.com/office/word/2010/wordprocessingShape">
                    <wps:wsp>
                      <wps:cNvSpPr/>
                      <wps:spPr>
                        <a:xfrm>
                          <a:off x="3583940" y="5384165"/>
                          <a:ext cx="311785" cy="32131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4.7pt;margin-top:222.1pt;height:25.3pt;width:24.55pt;z-index:251676672;v-text-anchor:middle;mso-width-relative:page;mso-height-relative:page;" fillcolor="#C00000" filled="t" stroked="t" coordsize="311785,321310" o:gfxdata="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PxPG3AAAAAsBAAAPAAAAAAAAAAEAIAAA&#10;ACIAAABkcnMvZG93bnJldi54bWxQSwECFAAUAAAACACHTuJA6ygvHHoCAADuBAAADgAAAAAAAAAB&#10;ACAAAAArAQAAZHJzL2Uyb0RvYy54bWxQSwUGAAAAAAYABgBZAQAAFwYAAAAA&#10;" path="m0,122729l119091,122730,155892,0,192693,122730,311784,122729,215437,198579,252239,321309,155892,245457,59545,321309,96347,198579xe">
                <v:path o:connectlocs="155892,0;0,122729;59545,321309;252239,321309;311784,122729" o:connectangles="247,164,82,82,0"/>
                <v:fill on="t" focussize="0,0"/>
                <v:stroke weight="2pt" color="#FF0000 [3204]" joinstyle="round"/>
                <v:imagedata o:title=""/>
                <o:lock v:ext="edit" aspectratio="f"/>
              </v:shape>
            </w:pict>
          </mc:Fallback>
        </mc:AlternateContent>
      </w:r>
    </w:p>
    <w:p w14:paraId="0EF25C6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lang w:val="en-US" w:eastAsia="zh-CN"/>
        </w:rPr>
      </w:pPr>
      <w:r>
        <w:rPr>
          <w:rFonts w:hint="default" w:ascii="Times New Roman" w:hAnsi="Times New Roman" w:eastAsia="黑体" w:cs="Times New Roman"/>
          <w:sz w:val="24"/>
          <w:szCs w:val="24"/>
          <w:highlight w:val="none"/>
          <w:lang w:val="en-US" w:eastAsia="zh-CN" w:bidi="zh-CN"/>
        </w:rPr>
        <w:t>图3.5-</w:t>
      </w:r>
      <w:r>
        <w:rPr>
          <w:rFonts w:hint="eastAsia" w:ascii="Times New Roman" w:hAnsi="Times New Roman" w:eastAsia="黑体" w:cs="Times New Roman"/>
          <w:sz w:val="24"/>
          <w:szCs w:val="24"/>
          <w:highlight w:val="none"/>
          <w:lang w:val="en-US" w:eastAsia="zh-CN" w:bidi="zh-CN"/>
        </w:rPr>
        <w:t>1</w:t>
      </w:r>
      <w:r>
        <w:rPr>
          <w:rFonts w:hint="default" w:ascii="Times New Roman" w:hAnsi="Times New Roman" w:eastAsia="黑体" w:cs="Times New Roman"/>
          <w:sz w:val="24"/>
          <w:szCs w:val="24"/>
          <w:highlight w:val="none"/>
          <w:lang w:val="en-US" w:eastAsia="zh-CN" w:bidi="zh-CN"/>
        </w:rPr>
        <w:t>枣庄用地规划图</w:t>
      </w:r>
    </w:p>
    <w:p w14:paraId="2F93C9B9">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lang w:val="en-US" w:eastAsia="zh-CN"/>
        </w:rPr>
        <w:sectPr>
          <w:pgSz w:w="16838" w:h="11911" w:orient="landscape"/>
          <w:pgMar w:top="1440" w:right="1800" w:bottom="1440" w:left="1800" w:header="850" w:footer="680" w:gutter="0"/>
          <w:pgNumType w:fmt="decimal"/>
          <w:cols w:space="0" w:num="1"/>
        </w:sectPr>
      </w:pP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14:paraId="5AF84415">
      <w:pPr>
        <w:pStyle w:val="2"/>
        <w:spacing w:before="120" w:after="240"/>
        <w:rPr>
          <w:rFonts w:hint="default" w:ascii="Times New Roman" w:hAnsi="Times New Roman" w:eastAsia="宋体" w:cs="Times New Roman"/>
          <w:sz w:val="30"/>
          <w:szCs w:val="30"/>
          <w:highlight w:val="none"/>
          <w:lang w:val="en-US"/>
        </w:rPr>
      </w:pPr>
      <w:bookmarkStart w:id="407" w:name="_Toc5049"/>
      <w:bookmarkStart w:id="408" w:name="_Toc23469"/>
      <w:bookmarkStart w:id="409" w:name="_Toc17724"/>
      <w:bookmarkStart w:id="410" w:name="_Toc7024"/>
      <w:bookmarkStart w:id="411" w:name="_Toc18089"/>
      <w:bookmarkStart w:id="412" w:name="_Toc30687"/>
      <w:bookmarkStart w:id="413" w:name="_Toc14351"/>
      <w:bookmarkStart w:id="414" w:name="_Toc12713"/>
      <w:bookmarkStart w:id="415" w:name="_Toc3978"/>
      <w:bookmarkStart w:id="416" w:name="_Toc32306"/>
      <w:bookmarkStart w:id="417" w:name="_Toc9722"/>
      <w:bookmarkStart w:id="418" w:name="_Toc7217"/>
      <w:bookmarkStart w:id="419" w:name="_Toc7262"/>
      <w:bookmarkStart w:id="420" w:name="_Toc11253"/>
      <w:bookmarkStart w:id="421" w:name="_Toc31014"/>
      <w:bookmarkStart w:id="422" w:name="_Toc27169"/>
      <w:r>
        <w:rPr>
          <w:rFonts w:hint="default" w:ascii="Times New Roman" w:hAnsi="Times New Roman" w:eastAsia="宋体" w:cs="Times New Roman"/>
          <w:sz w:val="30"/>
          <w:szCs w:val="30"/>
          <w:highlight w:val="none"/>
          <w:lang w:val="en-US"/>
        </w:rPr>
        <w:t>第</w:t>
      </w:r>
      <w:r>
        <w:rPr>
          <w:rFonts w:hint="default" w:ascii="Times New Roman" w:hAnsi="Times New Roman" w:eastAsia="宋体" w:cs="Times New Roman"/>
          <w:sz w:val="30"/>
          <w:szCs w:val="30"/>
          <w:highlight w:val="none"/>
          <w:lang w:val="en-US" w:eastAsia="zh-CN"/>
        </w:rPr>
        <w:t>四</w:t>
      </w:r>
      <w:r>
        <w:rPr>
          <w:rFonts w:hint="default" w:ascii="Times New Roman" w:hAnsi="Times New Roman" w:eastAsia="宋体" w:cs="Times New Roman"/>
          <w:sz w:val="30"/>
          <w:szCs w:val="30"/>
          <w:highlight w:val="none"/>
          <w:lang w:val="en-US"/>
        </w:rPr>
        <w:t>章</w:t>
      </w:r>
      <w:r>
        <w:rPr>
          <w:rFonts w:hint="default" w:ascii="Times New Roman" w:hAnsi="Times New Roman" w:eastAsia="宋体" w:cs="Times New Roman"/>
          <w:sz w:val="30"/>
          <w:szCs w:val="30"/>
          <w:highlight w:val="none"/>
          <w:lang w:val="en-US" w:eastAsia="zh-CN"/>
        </w:rPr>
        <w:t>资料收集、</w:t>
      </w:r>
      <w:r>
        <w:rPr>
          <w:rFonts w:hint="default" w:ascii="Times New Roman" w:hAnsi="Times New Roman" w:eastAsia="宋体" w:cs="Times New Roman"/>
          <w:sz w:val="30"/>
          <w:szCs w:val="30"/>
          <w:highlight w:val="none"/>
          <w:lang w:val="en-US"/>
        </w:rPr>
        <w:t>现场踏勘和人员访谈</w:t>
      </w:r>
      <w:bookmarkEnd w:id="407"/>
      <w:bookmarkEnd w:id="408"/>
    </w:p>
    <w:p w14:paraId="41AA7CDD">
      <w:pPr>
        <w:pStyle w:val="3"/>
        <w:spacing w:before="120" w:after="120" w:line="360" w:lineRule="auto"/>
        <w:outlineLvl w:val="1"/>
        <w:rPr>
          <w:rFonts w:hint="default" w:ascii="Times New Roman" w:hAnsi="Times New Roman" w:eastAsia="宋体" w:cs="Times New Roman"/>
          <w:sz w:val="24"/>
          <w:szCs w:val="24"/>
          <w:highlight w:val="none"/>
          <w:lang w:val="en-US" w:eastAsia="zh-CN"/>
        </w:rPr>
      </w:pPr>
      <w:bookmarkStart w:id="423" w:name="_Toc24215"/>
      <w:bookmarkStart w:id="424" w:name="_Toc5113"/>
      <w:r>
        <w:rPr>
          <w:rFonts w:hint="default" w:ascii="Times New Roman" w:hAnsi="Times New Roman" w:eastAsia="宋体" w:cs="Times New Roman"/>
          <w:sz w:val="24"/>
          <w:szCs w:val="24"/>
          <w:highlight w:val="none"/>
          <w:lang w:val="en-US"/>
        </w:rPr>
        <w:t>4.1地块相关环境</w:t>
      </w:r>
      <w:bookmarkEnd w:id="409"/>
      <w:bookmarkEnd w:id="410"/>
      <w:r>
        <w:rPr>
          <w:rFonts w:hint="default" w:ascii="Times New Roman" w:hAnsi="Times New Roman" w:eastAsia="宋体" w:cs="Times New Roman"/>
          <w:sz w:val="24"/>
          <w:szCs w:val="24"/>
          <w:highlight w:val="none"/>
          <w:lang w:val="en-US" w:eastAsia="zh-CN"/>
        </w:rPr>
        <w:t>资料收集</w:t>
      </w:r>
      <w:bookmarkEnd w:id="423"/>
      <w:bookmarkEnd w:id="424"/>
    </w:p>
    <w:p w14:paraId="5C0D95B5">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-1。</w:t>
      </w:r>
    </w:p>
    <w:p w14:paraId="0EE1BC1E">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-1地块资料收集清单</w:t>
      </w:r>
    </w:p>
    <w:tbl>
      <w:tblPr>
        <w:tblStyle w:val="31"/>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14:paraId="167E4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36D4010A">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bookmarkStart w:id="425" w:name="_Toc21764"/>
            <w:r>
              <w:rPr>
                <w:rFonts w:hint="default" w:ascii="Times New Roman" w:hAnsi="Times New Roman" w:eastAsia="宋体" w:cs="Times New Roman"/>
                <w:b/>
                <w:kern w:val="2"/>
                <w:sz w:val="21"/>
                <w:szCs w:val="21"/>
                <w:highlight w:val="none"/>
                <w:lang w:val="en-US" w:bidi="ar-SA"/>
              </w:rPr>
              <w:t>序号</w:t>
            </w:r>
          </w:p>
        </w:tc>
        <w:tc>
          <w:tcPr>
            <w:tcW w:w="756" w:type="pct"/>
            <w:vAlign w:val="center"/>
          </w:tcPr>
          <w:p w14:paraId="70D10AF0">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资料类别</w:t>
            </w:r>
          </w:p>
        </w:tc>
        <w:tc>
          <w:tcPr>
            <w:tcW w:w="1767" w:type="pct"/>
            <w:vAlign w:val="center"/>
          </w:tcPr>
          <w:p w14:paraId="324BBAF6">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资料信息</w:t>
            </w:r>
          </w:p>
        </w:tc>
        <w:tc>
          <w:tcPr>
            <w:tcW w:w="1484" w:type="pct"/>
            <w:vAlign w:val="center"/>
          </w:tcPr>
          <w:p w14:paraId="25B2E016">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来源</w:t>
            </w:r>
          </w:p>
        </w:tc>
        <w:tc>
          <w:tcPr>
            <w:tcW w:w="597" w:type="pct"/>
            <w:vAlign w:val="center"/>
          </w:tcPr>
          <w:p w14:paraId="4081E710">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可信度</w:t>
            </w:r>
          </w:p>
        </w:tc>
      </w:tr>
      <w:tr w14:paraId="412EE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393" w:type="pct"/>
            <w:vAlign w:val="center"/>
          </w:tcPr>
          <w:p w14:paraId="36D8EE38">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14:paraId="794BB9F3">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14:paraId="44385649">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14:paraId="13EF7ABC">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ascii="Times New Roman" w:hAnsi="Times New Roman" w:eastAsia="宋体" w:cs="Times New Roman"/>
                <w:bCs/>
                <w:kern w:val="2"/>
                <w:sz w:val="21"/>
                <w:szCs w:val="21"/>
                <w:highlight w:val="none"/>
                <w:lang w:val="en-US" w:eastAsia="zh-CN" w:bidi="ar-SA"/>
              </w:rPr>
              <w:t>91</w:t>
            </w:r>
            <w:r>
              <w:rPr>
                <w:rFonts w:hint="default" w:ascii="Times New Roman" w:hAnsi="Times New Roman" w:eastAsia="宋体" w:cs="Times New Roman"/>
                <w:bCs/>
                <w:kern w:val="2"/>
                <w:sz w:val="21"/>
                <w:szCs w:val="21"/>
                <w:highlight w:val="none"/>
                <w:lang w:val="en-US" w:bidi="ar-SA"/>
              </w:rPr>
              <w:t>地图</w:t>
            </w:r>
          </w:p>
        </w:tc>
        <w:tc>
          <w:tcPr>
            <w:tcW w:w="597" w:type="pct"/>
            <w:vAlign w:val="center"/>
          </w:tcPr>
          <w:p w14:paraId="0223DE4F">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50D66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11B5FAFF">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14:paraId="6FBCF23E">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158EC2C4">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14:paraId="575FC622">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14:paraId="77A4618A">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10A91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ED3B5FE">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14:paraId="3145FE01">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56A5E721">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14:paraId="5063237D">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14:paraId="530E804A">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49AAB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54AAAB56">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14:paraId="5E796599">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14:paraId="1EC5D74A">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14:paraId="63AB228C">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14:paraId="2B55AE8A">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0D31D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17DBE42B">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14:paraId="07B32AAF">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14:paraId="7B5ED3C1">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14:paraId="1AED870E">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政府网站</w:t>
            </w:r>
          </w:p>
        </w:tc>
        <w:tc>
          <w:tcPr>
            <w:tcW w:w="597" w:type="pct"/>
            <w:vAlign w:val="center"/>
          </w:tcPr>
          <w:p w14:paraId="4B48A6A0">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769D4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393" w:type="pct"/>
            <w:vAlign w:val="center"/>
          </w:tcPr>
          <w:p w14:paraId="10A2A7F0">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14:paraId="1143AF86">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7228C7A9">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14:paraId="6FB22D23">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政府网站</w:t>
            </w:r>
          </w:p>
        </w:tc>
        <w:tc>
          <w:tcPr>
            <w:tcW w:w="597" w:type="pct"/>
            <w:vAlign w:val="center"/>
          </w:tcPr>
          <w:p w14:paraId="463141D6">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34F89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94505EB">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14:paraId="17335677">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7319B923">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14:paraId="4B7E2ADF">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14:paraId="14E94734">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14:paraId="70212761">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25"/>
    </w:tbl>
    <w:p w14:paraId="71E0C592">
      <w:pPr>
        <w:pStyle w:val="2"/>
        <w:spacing w:before="120" w:after="240"/>
        <w:rPr>
          <w:rFonts w:hint="default" w:ascii="Times New Roman" w:hAnsi="Times New Roman" w:cs="Times New Roman"/>
          <w:highlight w:val="none"/>
          <w:lang w:val="en-US"/>
        </w:rPr>
        <w:sectPr>
          <w:pgSz w:w="11911" w:h="16838"/>
          <w:pgMar w:top="1440" w:right="1800" w:bottom="1440" w:left="1800" w:header="850" w:footer="680" w:gutter="0"/>
          <w:pgNumType w:fmt="decimal"/>
          <w:cols w:space="0" w:num="1"/>
        </w:sectPr>
      </w:pPr>
      <w:bookmarkStart w:id="426" w:name="4.1.2人员访谈情况"/>
      <w:bookmarkEnd w:id="426"/>
      <w:bookmarkStart w:id="427" w:name="4.1.3现场踏勘情况"/>
      <w:bookmarkEnd w:id="427"/>
      <w:bookmarkStart w:id="428" w:name="_Toc10350"/>
      <w:bookmarkStart w:id="429" w:name="_Toc3300"/>
      <w:bookmarkStart w:id="430" w:name="_Toc8242"/>
      <w:bookmarkStart w:id="431" w:name="_Toc9893"/>
      <w:bookmarkStart w:id="432" w:name="_Toc1910"/>
      <w:bookmarkStart w:id="433" w:name="_Toc1569"/>
      <w:bookmarkStart w:id="434" w:name="_Toc2882"/>
      <w:bookmarkStart w:id="435" w:name="_Toc26568"/>
      <w:bookmarkStart w:id="436" w:name="_Toc5202"/>
      <w:bookmarkStart w:id="437" w:name="_Toc9180"/>
      <w:bookmarkStart w:id="438" w:name="_Toc11971"/>
      <w:bookmarkStart w:id="439" w:name="_Toc24882"/>
      <w:bookmarkStart w:id="440" w:name="_Toc15710"/>
    </w:p>
    <w:p w14:paraId="60D4DC5C">
      <w:pPr>
        <w:pStyle w:val="3"/>
        <w:spacing w:before="120" w:after="120" w:line="360" w:lineRule="auto"/>
        <w:outlineLvl w:val="1"/>
        <w:rPr>
          <w:rFonts w:hint="default" w:ascii="Times New Roman" w:hAnsi="Times New Roman" w:eastAsia="宋体" w:cs="Times New Roman"/>
          <w:sz w:val="24"/>
          <w:szCs w:val="24"/>
          <w:highlight w:val="none"/>
        </w:rPr>
      </w:pPr>
      <w:bookmarkStart w:id="441" w:name="_Toc15784"/>
      <w:bookmarkStart w:id="442" w:name="_Toc21392"/>
      <w:r>
        <w:rPr>
          <w:rFonts w:hint="default" w:ascii="Times New Roman" w:hAnsi="Times New Roman" w:eastAsia="宋体" w:cs="Times New Roman"/>
          <w:sz w:val="24"/>
          <w:szCs w:val="24"/>
          <w:highlight w:val="none"/>
          <w:lang w:val="en-US" w:eastAsia="zh-CN"/>
        </w:rPr>
        <w:t>4.2</w:t>
      </w:r>
      <w:r>
        <w:rPr>
          <w:rFonts w:hint="default" w:ascii="Times New Roman" w:hAnsi="Times New Roman" w:eastAsia="宋体" w:cs="Times New Roman"/>
          <w:sz w:val="24"/>
          <w:szCs w:val="24"/>
          <w:highlight w:val="none"/>
        </w:rPr>
        <w:t>现场踏勘情况</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540A2217">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rPr>
        <w:t>202</w:t>
      </w: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我公司</w:t>
      </w:r>
      <w:r>
        <w:rPr>
          <w:rFonts w:hint="default" w:ascii="Times New Roman" w:hAnsi="Times New Roman" w:eastAsia="宋体" w:cs="Times New Roman"/>
          <w:sz w:val="24"/>
          <w:szCs w:val="24"/>
          <w:highlight w:val="none"/>
        </w:rPr>
        <w:t>组织项目人员对地块实施现场踏勘，</w:t>
      </w:r>
      <w:r>
        <w:rPr>
          <w:rFonts w:hint="default" w:ascii="Times New Roman" w:hAnsi="Times New Roman" w:eastAsia="宋体" w:cs="Times New Roman"/>
          <w:sz w:val="24"/>
          <w:szCs w:val="24"/>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sz w:val="24"/>
          <w:szCs w:val="24"/>
          <w:highlight w:val="none"/>
        </w:rPr>
        <w:t>现场踏勘过程中，项目组与地块管理人员、业主及周边居民等进行了人员访谈，内容涉及前期资料收集和现场踏勘所涉及的疑问核实、信息补充、已有资料考证、现地</w:t>
      </w:r>
      <w:r>
        <w:rPr>
          <w:rFonts w:hint="eastAsia" w:ascii="Times New Roman" w:hAnsi="Times New Roman" w:cs="Times New Roman"/>
          <w:sz w:val="24"/>
          <w:szCs w:val="24"/>
          <w:highlight w:val="none"/>
          <w:lang w:eastAsia="zh-CN"/>
        </w:rPr>
        <w:t>块</w:t>
      </w:r>
      <w:r>
        <w:rPr>
          <w:rFonts w:hint="default" w:ascii="Times New Roman" w:hAnsi="Times New Roman" w:eastAsia="宋体" w:cs="Times New Roman"/>
          <w:sz w:val="24"/>
          <w:szCs w:val="24"/>
          <w:highlight w:val="none"/>
        </w:rPr>
        <w:t>调查范围的确定和指认、地块调查现场获取信息及地块历史的相关性核实等。</w:t>
      </w:r>
      <w:r>
        <w:rPr>
          <w:rFonts w:hint="default" w:ascii="Times New Roman" w:hAnsi="Times New Roman" w:eastAsia="宋体" w:cs="Times New Roman"/>
          <w:sz w:val="24"/>
          <w:szCs w:val="24"/>
          <w:highlight w:val="none"/>
          <w:lang w:val="en-US"/>
        </w:rPr>
        <w:t>现场踏勘及访谈结果表明</w:t>
      </w:r>
      <w:r>
        <w:rPr>
          <w:rFonts w:hint="default" w:ascii="Times New Roman" w:hAnsi="Times New Roman" w:cs="Times New Roman"/>
          <w:sz w:val="24"/>
          <w:szCs w:val="24"/>
          <w:highlight w:val="none"/>
          <w:lang w:val="en-US" w:eastAsia="zh-CN"/>
        </w:rPr>
        <w:t>枣庄市薛城区</w:t>
      </w:r>
      <w:r>
        <w:rPr>
          <w:rFonts w:hint="eastAsia" w:cs="Times New Roman"/>
          <w:sz w:val="24"/>
          <w:szCs w:val="24"/>
          <w:highlight w:val="none"/>
          <w:lang w:val="en-US" w:eastAsia="zh-CN"/>
        </w:rPr>
        <w:t>井冈山路东、长江路南、巨山四路西、世纪大道北地块</w:t>
      </w:r>
      <w:r>
        <w:rPr>
          <w:rFonts w:hint="default" w:ascii="Times New Roman" w:hAnsi="Times New Roman" w:eastAsia="宋体" w:cs="Times New Roman"/>
          <w:sz w:val="24"/>
          <w:szCs w:val="24"/>
          <w:highlight w:val="none"/>
          <w:lang w:val="en-US"/>
        </w:rPr>
        <w:t>内地势</w:t>
      </w:r>
      <w:r>
        <w:rPr>
          <w:rFonts w:hint="default" w:ascii="Times New Roman" w:hAnsi="Times New Roman" w:eastAsia="宋体" w:cs="Times New Roman"/>
          <w:sz w:val="24"/>
          <w:szCs w:val="24"/>
          <w:highlight w:val="none"/>
          <w:lang w:val="en-US" w:eastAsia="zh-CN"/>
        </w:rPr>
        <w:t>北高南低</w:t>
      </w:r>
      <w:r>
        <w:rPr>
          <w:rFonts w:hint="default" w:ascii="Times New Roman" w:hAnsi="Times New Roman" w:eastAsia="宋体" w:cs="Times New Roman"/>
          <w:sz w:val="24"/>
          <w:szCs w:val="24"/>
          <w:highlight w:val="none"/>
          <w:lang w:val="en-US"/>
        </w:rPr>
        <w:t>，现场无明显污染痕迹及明显异味，历史上不存在污染的可能性。</w:t>
      </w:r>
    </w:p>
    <w:p w14:paraId="107A01E3">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本次踏勘主要内容及结果见表</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rPr>
        <w:t>，</w:t>
      </w:r>
      <w:r>
        <w:rPr>
          <w:rFonts w:hint="eastAsia" w:cs="Times New Roman"/>
          <w:sz w:val="24"/>
          <w:szCs w:val="24"/>
          <w:highlight w:val="none"/>
          <w:lang w:val="en-US" w:eastAsia="zh-CN"/>
        </w:rPr>
        <w:t>现场勘查</w:t>
      </w:r>
      <w:r>
        <w:rPr>
          <w:rFonts w:hint="default" w:ascii="Times New Roman" w:hAnsi="Times New Roman" w:eastAsia="宋体" w:cs="Times New Roman"/>
          <w:sz w:val="24"/>
          <w:szCs w:val="24"/>
          <w:highlight w:val="none"/>
          <w:lang w:val="en-US"/>
        </w:rPr>
        <w:t>照片见图</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，地块周边现状见图</w:t>
      </w:r>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lang w:val="en-US"/>
        </w:rPr>
        <w:t>-1</w:t>
      </w:r>
      <w:r>
        <w:rPr>
          <w:rFonts w:hint="default" w:ascii="Times New Roman" w:hAnsi="Times New Roman" w:cs="Times New Roman"/>
          <w:sz w:val="24"/>
          <w:szCs w:val="24"/>
          <w:highlight w:val="none"/>
          <w:lang w:val="en-US" w:eastAsia="zh-CN"/>
        </w:rPr>
        <w:t>，现场踏勘记录表见附件</w:t>
      </w:r>
      <w:r>
        <w:rPr>
          <w:rFonts w:hint="eastAsia" w:cs="Times New Roman"/>
          <w:sz w:val="24"/>
          <w:szCs w:val="24"/>
          <w:highlight w:val="none"/>
          <w:lang w:val="en-US" w:eastAsia="zh-CN"/>
        </w:rPr>
        <w:t>9</w:t>
      </w:r>
      <w:r>
        <w:rPr>
          <w:rFonts w:hint="default" w:ascii="Times New Roman" w:hAnsi="Times New Roman" w:eastAsia="宋体" w:cs="Times New Roman"/>
          <w:sz w:val="24"/>
          <w:szCs w:val="24"/>
          <w:highlight w:val="none"/>
          <w:lang w:val="en-US"/>
        </w:rPr>
        <w:t>。</w:t>
      </w:r>
    </w:p>
    <w:p w14:paraId="09CB8DE4">
      <w:pPr>
        <w:pStyle w:val="37"/>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现场踏勘记录表</w:t>
      </w:r>
    </w:p>
    <w:tbl>
      <w:tblPr>
        <w:tblStyle w:val="31"/>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6"/>
        <w:gridCol w:w="3564"/>
        <w:gridCol w:w="4238"/>
      </w:tblGrid>
      <w:tr w14:paraId="6C87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14:paraId="1D5031F4">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2139" w:type="pct"/>
            <w:vAlign w:val="center"/>
          </w:tcPr>
          <w:p w14:paraId="1F937F4D">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踏勘内容</w:t>
            </w:r>
          </w:p>
        </w:tc>
        <w:tc>
          <w:tcPr>
            <w:tcW w:w="2544" w:type="pct"/>
            <w:vAlign w:val="center"/>
          </w:tcPr>
          <w:p w14:paraId="21CE079E">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现场踏勘记录</w:t>
            </w:r>
          </w:p>
        </w:tc>
      </w:tr>
      <w:tr w14:paraId="20F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6" w:type="pct"/>
            <w:vAlign w:val="center"/>
          </w:tcPr>
          <w:p w14:paraId="1C2A483C">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1.1</w:t>
            </w:r>
          </w:p>
        </w:tc>
        <w:tc>
          <w:tcPr>
            <w:tcW w:w="2139" w:type="pct"/>
            <w:vAlign w:val="center"/>
          </w:tcPr>
          <w:p w14:paraId="2C2A4A6B">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14:paraId="5AD2B0B9">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生长有</w:t>
            </w:r>
            <w:r>
              <w:rPr>
                <w:rFonts w:hint="default" w:ascii="Times New Roman" w:hAnsi="Times New Roman" w:eastAsia="宋体" w:cs="Times New Roman"/>
                <w:b w:val="0"/>
                <w:bCs/>
                <w:sz w:val="21"/>
                <w:szCs w:val="21"/>
                <w:highlight w:val="none"/>
                <w:lang w:val="en-US" w:eastAsia="zh-CN"/>
              </w:rPr>
              <w:t>一些树木，</w:t>
            </w:r>
            <w:r>
              <w:rPr>
                <w:rFonts w:hint="eastAsia" w:cs="Times New Roman"/>
                <w:b w:val="0"/>
                <w:bCs/>
                <w:sz w:val="21"/>
                <w:szCs w:val="21"/>
                <w:highlight w:val="none"/>
                <w:lang w:val="en-US" w:eastAsia="zh-CN"/>
              </w:rPr>
              <w:t>梧桐树、柏树、</w:t>
            </w:r>
            <w:r>
              <w:rPr>
                <w:rFonts w:hint="default" w:ascii="Times New Roman" w:hAnsi="Times New Roman" w:eastAsia="宋体" w:cs="Times New Roman"/>
                <w:b w:val="0"/>
                <w:bCs/>
                <w:sz w:val="21"/>
                <w:szCs w:val="21"/>
                <w:highlight w:val="none"/>
                <w:lang w:val="en-US" w:eastAsia="zh-CN"/>
              </w:rPr>
              <w:t>杨树、松树等；小部分为村民开荒的田地，种蔬菜等</w:t>
            </w:r>
          </w:p>
        </w:tc>
      </w:tr>
      <w:tr w14:paraId="41ED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6" w:type="pct"/>
            <w:vAlign w:val="center"/>
          </w:tcPr>
          <w:p w14:paraId="668C9C24">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14:paraId="0AC6ED87">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14:paraId="4CC5960F">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东侧为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p w14:paraId="58D522C0">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西侧为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p w14:paraId="3AD6594E">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南侧为</w:t>
            </w:r>
            <w:r>
              <w:rPr>
                <w:rFonts w:hint="eastAsia" w:cs="Times New Roman"/>
                <w:b w:val="0"/>
                <w:bCs/>
                <w:sz w:val="21"/>
                <w:szCs w:val="21"/>
                <w:highlight w:val="none"/>
                <w:lang w:val="en-US" w:eastAsia="zh-CN"/>
              </w:rPr>
              <w:t>道路（世纪大道）</w:t>
            </w:r>
            <w:r>
              <w:rPr>
                <w:rFonts w:hint="default" w:ascii="Times New Roman" w:hAnsi="Times New Roman" w:eastAsia="宋体" w:cs="Times New Roman"/>
                <w:b w:val="0"/>
                <w:bCs/>
                <w:sz w:val="21"/>
                <w:szCs w:val="21"/>
                <w:highlight w:val="none"/>
                <w:lang w:val="en-US" w:eastAsia="zh-CN"/>
              </w:rPr>
              <w:t>；</w:t>
            </w:r>
          </w:p>
          <w:p w14:paraId="2C256EF3">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北侧为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tc>
      </w:tr>
      <w:tr w14:paraId="595A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14:paraId="7B9609C4">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14:paraId="000F7BC4">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14:paraId="5910F865">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地势北高南低</w:t>
            </w:r>
          </w:p>
        </w:tc>
      </w:tr>
      <w:tr w14:paraId="49F9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14:paraId="7CDF2505">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4</w:t>
            </w:r>
          </w:p>
        </w:tc>
        <w:tc>
          <w:tcPr>
            <w:tcW w:w="3564" w:type="dxa"/>
            <w:vAlign w:val="center"/>
          </w:tcPr>
          <w:p w14:paraId="6C1DB9AC">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eastAsia="zh-CN"/>
              </w:rPr>
              <w:t>地块外地形地貌变化</w:t>
            </w:r>
            <w:r>
              <w:rPr>
                <w:rFonts w:hint="eastAsia" w:ascii="Times New Roman" w:hAnsi="Times New Roman" w:eastAsia="宋体" w:cs="Times New Roman"/>
                <w:b w:val="0"/>
                <w:bCs/>
                <w:sz w:val="21"/>
                <w:szCs w:val="21"/>
                <w:highlight w:val="none"/>
                <w:lang w:val="en-US" w:eastAsia="zh-CN"/>
              </w:rPr>
              <w:t>状</w:t>
            </w:r>
            <w:r>
              <w:rPr>
                <w:rFonts w:hint="default" w:ascii="Times New Roman" w:hAnsi="Times New Roman" w:eastAsia="宋体" w:cs="Times New Roman"/>
                <w:b w:val="0"/>
                <w:bCs/>
                <w:sz w:val="21"/>
                <w:szCs w:val="21"/>
                <w:highlight w:val="none"/>
                <w:lang w:val="en-US" w:eastAsia="zh-CN"/>
              </w:rPr>
              <w:t>况</w:t>
            </w:r>
            <w:r>
              <w:rPr>
                <w:rFonts w:hint="eastAsia" w:ascii="Times New Roman" w:hAnsi="Times New Roman" w:eastAsia="宋体" w:cs="Times New Roman"/>
                <w:b w:val="0"/>
                <w:bCs/>
                <w:sz w:val="21"/>
                <w:szCs w:val="21"/>
                <w:highlight w:val="none"/>
                <w:lang w:val="en-US" w:eastAsia="zh-CN"/>
              </w:rPr>
              <w:t>？</w:t>
            </w:r>
          </w:p>
        </w:tc>
        <w:tc>
          <w:tcPr>
            <w:tcW w:w="4238" w:type="dxa"/>
            <w:vAlign w:val="center"/>
          </w:tcPr>
          <w:p w14:paraId="483EB644">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w:t>
            </w:r>
            <w:r>
              <w:rPr>
                <w:rFonts w:hint="eastAsia" w:ascii="Times New Roman" w:hAnsi="Times New Roman" w:eastAsia="宋体" w:cs="Times New Roman"/>
                <w:b w:val="0"/>
                <w:bCs/>
                <w:sz w:val="21"/>
                <w:szCs w:val="21"/>
                <w:highlight w:val="none"/>
                <w:lang w:val="en-US" w:eastAsia="zh-CN"/>
              </w:rPr>
              <w:t>较南高北低</w:t>
            </w:r>
          </w:p>
        </w:tc>
      </w:tr>
      <w:tr w14:paraId="7213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14:paraId="639A2B3E">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5</w:t>
            </w:r>
          </w:p>
        </w:tc>
        <w:tc>
          <w:tcPr>
            <w:tcW w:w="3564" w:type="dxa"/>
            <w:vAlign w:val="center"/>
          </w:tcPr>
          <w:p w14:paraId="401A34C5">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地块内</w:t>
            </w:r>
            <w:r>
              <w:rPr>
                <w:rFonts w:hint="default" w:ascii="Times New Roman" w:hAnsi="Times New Roman" w:eastAsia="宋体" w:cs="Times New Roman"/>
                <w:b w:val="0"/>
                <w:bCs/>
                <w:sz w:val="21"/>
                <w:szCs w:val="21"/>
                <w:highlight w:val="none"/>
                <w:lang w:val="en-US" w:eastAsia="zh-CN"/>
              </w:rPr>
              <w:t>是否存在外来堆土、固体废物、污水等</w:t>
            </w:r>
            <w:r>
              <w:rPr>
                <w:rFonts w:hint="eastAsia" w:ascii="Times New Roman" w:hAnsi="Times New Roman" w:eastAsia="宋体" w:cs="Times New Roman"/>
                <w:b w:val="0"/>
                <w:bCs/>
                <w:sz w:val="21"/>
                <w:szCs w:val="21"/>
                <w:highlight w:val="none"/>
                <w:lang w:val="en-US" w:eastAsia="zh-CN"/>
              </w:rPr>
              <w:t>？</w:t>
            </w:r>
          </w:p>
        </w:tc>
        <w:tc>
          <w:tcPr>
            <w:tcW w:w="4238" w:type="dxa"/>
            <w:vAlign w:val="center"/>
          </w:tcPr>
          <w:p w14:paraId="51D698DF">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sz w:val="21"/>
                <w:szCs w:val="21"/>
                <w:highlight w:val="none"/>
                <w:lang w:val="en-US" w:eastAsia="zh-CN"/>
              </w:rPr>
              <w:t>不存在</w:t>
            </w:r>
            <w:r>
              <w:rPr>
                <w:rFonts w:hint="default" w:ascii="Times New Roman" w:hAnsi="Times New Roman" w:eastAsia="宋体" w:cs="Times New Roman"/>
                <w:b w:val="0"/>
                <w:bCs/>
                <w:sz w:val="21"/>
                <w:szCs w:val="21"/>
                <w:highlight w:val="none"/>
                <w:lang w:val="en-US" w:eastAsia="zh-CN"/>
              </w:rPr>
              <w:t>外来堆土、固体废物、污水</w:t>
            </w:r>
            <w:r>
              <w:rPr>
                <w:rFonts w:hint="eastAsia" w:ascii="Times New Roman" w:hAnsi="Times New Roman" w:eastAsia="宋体" w:cs="Times New Roman"/>
                <w:b w:val="0"/>
                <w:bCs/>
                <w:sz w:val="21"/>
                <w:szCs w:val="21"/>
                <w:highlight w:val="none"/>
                <w:lang w:val="en-US" w:eastAsia="zh-CN"/>
              </w:rPr>
              <w:t>。</w:t>
            </w:r>
          </w:p>
        </w:tc>
      </w:tr>
      <w:tr w14:paraId="5B48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14:paraId="1E85856E">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6</w:t>
            </w:r>
          </w:p>
        </w:tc>
        <w:tc>
          <w:tcPr>
            <w:tcW w:w="3564" w:type="dxa"/>
            <w:vAlign w:val="center"/>
          </w:tcPr>
          <w:p w14:paraId="3B446BB8">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eastAsia="zh-CN"/>
              </w:rPr>
              <w:t>地块周边区域是否存在异常气味</w:t>
            </w:r>
            <w:r>
              <w:rPr>
                <w:rFonts w:hint="eastAsia" w:ascii="Times New Roman" w:hAnsi="Times New Roman" w:eastAsia="宋体" w:cs="Times New Roman"/>
                <w:b w:val="0"/>
                <w:bCs/>
                <w:sz w:val="21"/>
                <w:szCs w:val="21"/>
                <w:highlight w:val="none"/>
                <w:lang w:val="en-US" w:eastAsia="zh-CN"/>
              </w:rPr>
              <w:t>，土壤</w:t>
            </w:r>
            <w:r>
              <w:rPr>
                <w:rFonts w:hint="default" w:ascii="Times New Roman" w:hAnsi="Times New Roman" w:eastAsia="宋体" w:cs="Times New Roman"/>
                <w:b w:val="0"/>
                <w:bCs/>
                <w:sz w:val="21"/>
                <w:szCs w:val="21"/>
                <w:highlight w:val="none"/>
                <w:lang w:val="en-US" w:eastAsia="zh-CN"/>
              </w:rPr>
              <w:t>是否存在异常气味</w:t>
            </w:r>
            <w:r>
              <w:rPr>
                <w:rFonts w:hint="eastAsia" w:ascii="Times New Roman" w:hAnsi="Times New Roman" w:eastAsia="宋体" w:cs="Times New Roman"/>
                <w:b w:val="0"/>
                <w:bCs/>
                <w:sz w:val="21"/>
                <w:szCs w:val="21"/>
                <w:highlight w:val="none"/>
                <w:lang w:val="en-US" w:eastAsia="zh-CN"/>
              </w:rPr>
              <w:t>，土质是否异常？</w:t>
            </w:r>
          </w:p>
        </w:tc>
        <w:tc>
          <w:tcPr>
            <w:tcW w:w="4238" w:type="dxa"/>
            <w:vAlign w:val="center"/>
          </w:tcPr>
          <w:p w14:paraId="6F94B329">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sz w:val="21"/>
                <w:szCs w:val="21"/>
                <w:highlight w:val="none"/>
                <w:lang w:val="en-US" w:eastAsia="zh-CN"/>
              </w:rPr>
              <w:t>现场踏勘过程中无明显异味，土质正常。</w:t>
            </w:r>
          </w:p>
        </w:tc>
      </w:tr>
    </w:tbl>
    <w:p w14:paraId="058D21AA">
      <w:pPr>
        <w:spacing w:line="360" w:lineRule="auto"/>
        <w:ind w:firstLine="480"/>
        <w:rPr>
          <w:rFonts w:hint="default" w:ascii="Times New Roman" w:hAnsi="Times New Roman" w:eastAsia="宋体" w:cs="Times New Roman"/>
          <w:highlight w:val="none"/>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3"/>
        <w:gridCol w:w="4214"/>
      </w:tblGrid>
      <w:tr w14:paraId="0718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14:paraId="3F0D6B88">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97150" cy="1897380"/>
                  <wp:effectExtent l="0" t="0" r="6350" b="7620"/>
                  <wp:docPr id="290" name="图片 290" descr="微信图片_202407041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微信图片_20240704110601"/>
                          <pic:cNvPicPr>
                            <a:picLocks noChangeAspect="1"/>
                          </pic:cNvPicPr>
                        </pic:nvPicPr>
                        <pic:blipFill>
                          <a:blip r:embed="rId77"/>
                          <a:stretch>
                            <a:fillRect/>
                          </a:stretch>
                        </pic:blipFill>
                        <pic:spPr>
                          <a:xfrm>
                            <a:off x="0" y="0"/>
                            <a:ext cx="2597150" cy="1897380"/>
                          </a:xfrm>
                          <a:prstGeom prst="rect">
                            <a:avLst/>
                          </a:prstGeom>
                        </pic:spPr>
                      </pic:pic>
                    </a:graphicData>
                  </a:graphic>
                </wp:inline>
              </w:drawing>
            </w:r>
          </w:p>
        </w:tc>
        <w:tc>
          <w:tcPr>
            <w:tcW w:w="4505" w:type="dxa"/>
            <w:vAlign w:val="top"/>
          </w:tcPr>
          <w:p w14:paraId="036FD662">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31745" cy="1900555"/>
                  <wp:effectExtent l="0" t="0" r="8255" b="4445"/>
                  <wp:docPr id="291" name="图片 291" descr="微信图片_2024070411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微信图片_20240704110548"/>
                          <pic:cNvPicPr>
                            <a:picLocks noChangeAspect="1"/>
                          </pic:cNvPicPr>
                        </pic:nvPicPr>
                        <pic:blipFill>
                          <a:blip r:embed="rId78"/>
                          <a:stretch>
                            <a:fillRect/>
                          </a:stretch>
                        </pic:blipFill>
                        <pic:spPr>
                          <a:xfrm>
                            <a:off x="0" y="0"/>
                            <a:ext cx="2531745" cy="1900555"/>
                          </a:xfrm>
                          <a:prstGeom prst="rect">
                            <a:avLst/>
                          </a:prstGeom>
                        </pic:spPr>
                      </pic:pic>
                    </a:graphicData>
                  </a:graphic>
                </wp:inline>
              </w:drawing>
            </w:r>
          </w:p>
        </w:tc>
      </w:tr>
      <w:tr w14:paraId="7550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14:paraId="2B91EB22">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地块东部</w:t>
            </w:r>
          </w:p>
        </w:tc>
        <w:tc>
          <w:tcPr>
            <w:tcW w:w="4505" w:type="dxa"/>
            <w:vAlign w:val="top"/>
          </w:tcPr>
          <w:p w14:paraId="743F2EA2">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地块东部</w:t>
            </w:r>
          </w:p>
        </w:tc>
      </w:tr>
      <w:tr w14:paraId="7BF5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14:paraId="138D84C1">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558415" cy="2033270"/>
                  <wp:effectExtent l="0" t="0" r="6985" b="11430"/>
                  <wp:docPr id="288" name="图片 288" descr="微信图片_202407040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微信图片_20240704090232"/>
                          <pic:cNvPicPr>
                            <a:picLocks noChangeAspect="1"/>
                          </pic:cNvPicPr>
                        </pic:nvPicPr>
                        <pic:blipFill>
                          <a:blip r:embed="rId79"/>
                          <a:stretch>
                            <a:fillRect/>
                          </a:stretch>
                        </pic:blipFill>
                        <pic:spPr>
                          <a:xfrm>
                            <a:off x="0" y="0"/>
                            <a:ext cx="2558415" cy="2033270"/>
                          </a:xfrm>
                          <a:prstGeom prst="rect">
                            <a:avLst/>
                          </a:prstGeom>
                        </pic:spPr>
                      </pic:pic>
                    </a:graphicData>
                  </a:graphic>
                </wp:inline>
              </w:drawing>
            </w:r>
          </w:p>
        </w:tc>
        <w:tc>
          <w:tcPr>
            <w:tcW w:w="4505" w:type="dxa"/>
            <w:vAlign w:val="top"/>
          </w:tcPr>
          <w:p w14:paraId="32636525">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24430" cy="2020570"/>
                  <wp:effectExtent l="0" t="0" r="1270" b="11430"/>
                  <wp:docPr id="201" name="图片 201" descr="微信图片_2024070409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40704090233"/>
                          <pic:cNvPicPr>
                            <a:picLocks noChangeAspect="1"/>
                          </pic:cNvPicPr>
                        </pic:nvPicPr>
                        <pic:blipFill>
                          <a:blip r:embed="rId80"/>
                          <a:stretch>
                            <a:fillRect/>
                          </a:stretch>
                        </pic:blipFill>
                        <pic:spPr>
                          <a:xfrm>
                            <a:off x="0" y="0"/>
                            <a:ext cx="2424430" cy="2020570"/>
                          </a:xfrm>
                          <a:prstGeom prst="rect">
                            <a:avLst/>
                          </a:prstGeom>
                        </pic:spPr>
                      </pic:pic>
                    </a:graphicData>
                  </a:graphic>
                </wp:inline>
              </w:drawing>
            </w:r>
          </w:p>
        </w:tc>
      </w:tr>
      <w:tr w14:paraId="3009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14:paraId="4310A6C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地块西部</w:t>
            </w:r>
          </w:p>
        </w:tc>
        <w:tc>
          <w:tcPr>
            <w:tcW w:w="4505" w:type="dxa"/>
            <w:vAlign w:val="top"/>
          </w:tcPr>
          <w:p w14:paraId="6506B47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地块西部</w:t>
            </w:r>
          </w:p>
        </w:tc>
      </w:tr>
      <w:tr w14:paraId="1FEB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14:paraId="4863D1D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97150" cy="1903095"/>
                  <wp:effectExtent l="0" t="0" r="6350" b="1905"/>
                  <wp:docPr id="292" name="图片 292" descr="微信图片_20240704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微信图片_20240704110351"/>
                          <pic:cNvPicPr>
                            <a:picLocks noChangeAspect="1"/>
                          </pic:cNvPicPr>
                        </pic:nvPicPr>
                        <pic:blipFill>
                          <a:blip r:embed="rId81"/>
                          <a:stretch>
                            <a:fillRect/>
                          </a:stretch>
                        </pic:blipFill>
                        <pic:spPr>
                          <a:xfrm>
                            <a:off x="0" y="0"/>
                            <a:ext cx="2597150" cy="1903095"/>
                          </a:xfrm>
                          <a:prstGeom prst="rect">
                            <a:avLst/>
                          </a:prstGeom>
                        </pic:spPr>
                      </pic:pic>
                    </a:graphicData>
                  </a:graphic>
                </wp:inline>
              </w:drawing>
            </w:r>
          </w:p>
        </w:tc>
        <w:tc>
          <w:tcPr>
            <w:tcW w:w="4505" w:type="dxa"/>
            <w:vAlign w:val="top"/>
          </w:tcPr>
          <w:p w14:paraId="59D0871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31745" cy="1900555"/>
                  <wp:effectExtent l="0" t="0" r="8255" b="4445"/>
                  <wp:docPr id="293" name="图片 293" descr="微信图片_202407041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微信图片_20240704110352"/>
                          <pic:cNvPicPr>
                            <a:picLocks noChangeAspect="1"/>
                          </pic:cNvPicPr>
                        </pic:nvPicPr>
                        <pic:blipFill>
                          <a:blip r:embed="rId82"/>
                          <a:stretch>
                            <a:fillRect/>
                          </a:stretch>
                        </pic:blipFill>
                        <pic:spPr>
                          <a:xfrm>
                            <a:off x="0" y="0"/>
                            <a:ext cx="2531745" cy="1900555"/>
                          </a:xfrm>
                          <a:prstGeom prst="rect">
                            <a:avLst/>
                          </a:prstGeom>
                        </pic:spPr>
                      </pic:pic>
                    </a:graphicData>
                  </a:graphic>
                </wp:inline>
              </w:drawing>
            </w:r>
          </w:p>
        </w:tc>
      </w:tr>
      <w:tr w14:paraId="3ED9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14:paraId="46CAB25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地块南部</w:t>
            </w:r>
          </w:p>
        </w:tc>
        <w:tc>
          <w:tcPr>
            <w:tcW w:w="4505" w:type="dxa"/>
            <w:vAlign w:val="top"/>
          </w:tcPr>
          <w:p w14:paraId="045FFCC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地块南部</w:t>
            </w:r>
          </w:p>
        </w:tc>
      </w:tr>
      <w:tr w14:paraId="7E1D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14:paraId="6A673D1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597150" cy="1949450"/>
                  <wp:effectExtent l="0" t="0" r="6350" b="6350"/>
                  <wp:docPr id="294" name="图片 294" descr="微信图片_2024070411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微信图片_20240704110653"/>
                          <pic:cNvPicPr>
                            <a:picLocks noChangeAspect="1"/>
                          </pic:cNvPicPr>
                        </pic:nvPicPr>
                        <pic:blipFill>
                          <a:blip r:embed="rId83"/>
                          <a:stretch>
                            <a:fillRect/>
                          </a:stretch>
                        </pic:blipFill>
                        <pic:spPr>
                          <a:xfrm>
                            <a:off x="0" y="0"/>
                            <a:ext cx="2597150" cy="1949450"/>
                          </a:xfrm>
                          <a:prstGeom prst="rect">
                            <a:avLst/>
                          </a:prstGeom>
                        </pic:spPr>
                      </pic:pic>
                    </a:graphicData>
                  </a:graphic>
                </wp:inline>
              </w:drawing>
            </w:r>
          </w:p>
        </w:tc>
        <w:tc>
          <w:tcPr>
            <w:tcW w:w="4505" w:type="dxa"/>
            <w:vAlign w:val="top"/>
          </w:tcPr>
          <w:p w14:paraId="38A9D97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531745" cy="1946275"/>
                  <wp:effectExtent l="0" t="0" r="8255" b="9525"/>
                  <wp:docPr id="295" name="图片 295" descr="微信图片_20240704110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微信图片_202407041106521"/>
                          <pic:cNvPicPr>
                            <a:picLocks noChangeAspect="1"/>
                          </pic:cNvPicPr>
                        </pic:nvPicPr>
                        <pic:blipFill>
                          <a:blip r:embed="rId84"/>
                          <a:stretch>
                            <a:fillRect/>
                          </a:stretch>
                        </pic:blipFill>
                        <pic:spPr>
                          <a:xfrm>
                            <a:off x="0" y="0"/>
                            <a:ext cx="2531745" cy="1946275"/>
                          </a:xfrm>
                          <a:prstGeom prst="rect">
                            <a:avLst/>
                          </a:prstGeom>
                        </pic:spPr>
                      </pic:pic>
                    </a:graphicData>
                  </a:graphic>
                </wp:inline>
              </w:drawing>
            </w:r>
          </w:p>
        </w:tc>
      </w:tr>
      <w:tr w14:paraId="0556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14:paraId="03CEC7C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地块北部</w:t>
            </w:r>
          </w:p>
        </w:tc>
        <w:tc>
          <w:tcPr>
            <w:tcW w:w="4505" w:type="dxa"/>
            <w:vAlign w:val="top"/>
          </w:tcPr>
          <w:p w14:paraId="614F4AF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地块北部</w:t>
            </w:r>
          </w:p>
        </w:tc>
      </w:tr>
    </w:tbl>
    <w:p w14:paraId="3C8DE8D0">
      <w:pPr>
        <w:spacing w:line="360" w:lineRule="auto"/>
        <w:ind w:firstLine="0" w:firstLineChars="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eastAsia"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14:paraId="3CCDAE4C">
      <w:pPr>
        <w:pStyle w:val="3"/>
        <w:spacing w:before="120" w:after="120"/>
        <w:ind w:firstLine="482" w:firstLineChars="200"/>
        <w:outlineLvl w:val="1"/>
        <w:rPr>
          <w:rFonts w:hint="default" w:ascii="Times New Roman" w:hAnsi="Times New Roman" w:eastAsia="宋体" w:cs="Times New Roman"/>
          <w:sz w:val="24"/>
          <w:szCs w:val="24"/>
          <w:highlight w:val="none"/>
        </w:rPr>
      </w:pPr>
      <w:bookmarkStart w:id="443" w:name="_Toc10712"/>
      <w:bookmarkStart w:id="444" w:name="_Toc22033"/>
      <w:bookmarkStart w:id="445" w:name="_Toc25154"/>
      <w:bookmarkStart w:id="446" w:name="_Toc27873"/>
      <w:bookmarkStart w:id="447" w:name="_Toc11178"/>
      <w:bookmarkStart w:id="448" w:name="_Toc13970"/>
      <w:bookmarkStart w:id="449" w:name="_Toc12313"/>
      <w:bookmarkStart w:id="450" w:name="_Toc28619"/>
      <w:bookmarkStart w:id="451" w:name="_Toc14111"/>
      <w:bookmarkStart w:id="452" w:name="_Toc20421"/>
      <w:bookmarkStart w:id="453" w:name="_Toc19065"/>
      <w:bookmarkStart w:id="454" w:name="_Toc8080"/>
      <w:bookmarkStart w:id="455" w:name="_Toc26100"/>
      <w:bookmarkStart w:id="456" w:name="_Toc15780"/>
      <w:bookmarkStart w:id="457" w:name="_Toc5311"/>
      <w:bookmarkStart w:id="458" w:name="_Toc4687"/>
      <w:r>
        <w:rPr>
          <w:rFonts w:hint="default" w:ascii="Times New Roman" w:hAnsi="Times New Roman" w:eastAsia="宋体" w:cs="Times New Roman"/>
          <w:sz w:val="24"/>
          <w:szCs w:val="24"/>
          <w:highlight w:val="none"/>
          <w:lang w:val="en-US" w:eastAsia="zh-CN"/>
        </w:rPr>
        <w:t>4.3</w:t>
      </w:r>
      <w:r>
        <w:rPr>
          <w:rFonts w:hint="default" w:ascii="Times New Roman" w:hAnsi="Times New Roman" w:eastAsia="宋体" w:cs="Times New Roman"/>
          <w:sz w:val="24"/>
          <w:szCs w:val="24"/>
          <w:highlight w:val="none"/>
        </w:rPr>
        <w:t>人员访谈情况</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89496C1">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sz w:val="24"/>
          <w:szCs w:val="24"/>
          <w:highlight w:val="none"/>
          <w:lang w:val="en-US" w:eastAsia="zh-CN"/>
        </w:rPr>
        <w:t>区</w:t>
      </w:r>
      <w:r>
        <w:rPr>
          <w:rFonts w:hint="default" w:ascii="Times New Roman" w:hAnsi="Times New Roman" w:eastAsia="宋体" w:cs="Times New Roman"/>
          <w:sz w:val="24"/>
          <w:szCs w:val="24"/>
          <w:highlight w:val="none"/>
          <w:lang w:val="en-US"/>
        </w:rPr>
        <w:t>自然资源局、枣庄市生态环境局薛城分局相关工作人员，地块使用者和附近居民</w:t>
      </w:r>
      <w:r>
        <w:rPr>
          <w:rFonts w:hint="default" w:ascii="Times New Roman" w:hAnsi="Times New Roman" w:eastAsia="宋体" w:cs="Times New Roman"/>
          <w:sz w:val="24"/>
          <w:szCs w:val="24"/>
          <w:highlight w:val="none"/>
        </w:rPr>
        <w:t>等。</w:t>
      </w:r>
    </w:p>
    <w:p w14:paraId="56D517F4">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访谈采用当面交流和电话访谈方式进行。对访谈所获得的内容进行整理，对照</w:t>
      </w:r>
      <w:r>
        <w:rPr>
          <w:rFonts w:hint="default" w:ascii="Times New Roman" w:hAnsi="Times New Roman" w:eastAsia="宋体" w:cs="Times New Roman"/>
          <w:sz w:val="24"/>
          <w:szCs w:val="24"/>
          <w:highlight w:val="none"/>
          <w:lang w:val="en-US"/>
        </w:rPr>
        <w:t>现</w:t>
      </w:r>
      <w:r>
        <w:rPr>
          <w:rFonts w:hint="default" w:ascii="Times New Roman" w:hAnsi="Times New Roman" w:eastAsia="宋体" w:cs="Times New Roman"/>
          <w:sz w:val="24"/>
          <w:szCs w:val="24"/>
          <w:highlight w:val="none"/>
        </w:rPr>
        <w:t>有资料，对其中可疑处和不完善处进行再次核实和补充。</w:t>
      </w:r>
    </w:p>
    <w:p w14:paraId="3147BE6C">
      <w:pPr>
        <w:ind w:firstLine="480"/>
        <w:jc w:val="left"/>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人员访谈照片图见图</w:t>
      </w:r>
      <w:r>
        <w:rPr>
          <w:rFonts w:hint="default" w:ascii="Times New Roman" w:hAnsi="Times New Roman" w:eastAsia="宋体" w:cs="Times New Roman"/>
          <w:sz w:val="24"/>
          <w:szCs w:val="24"/>
          <w:highlight w:val="none"/>
          <w:lang w:val="en-US" w:eastAsia="zh-CN"/>
        </w:rPr>
        <w:t>4.3-1</w:t>
      </w:r>
      <w:r>
        <w:rPr>
          <w:rFonts w:hint="default" w:ascii="Times New Roman" w:hAnsi="Times New Roman" w:eastAsia="宋体" w:cs="Times New Roman"/>
          <w:sz w:val="24"/>
          <w:szCs w:val="24"/>
          <w:highlight w:val="none"/>
          <w:lang w:val="en-US"/>
        </w:rPr>
        <w:t>，表</w:t>
      </w:r>
      <w:r>
        <w:rPr>
          <w:rFonts w:hint="default" w:ascii="Times New Roman" w:hAnsi="Times New Roman" w:eastAsia="宋体" w:cs="Times New Roman"/>
          <w:sz w:val="24"/>
          <w:szCs w:val="24"/>
          <w:highlight w:val="none"/>
          <w:lang w:val="en-US" w:eastAsia="zh-CN"/>
        </w:rPr>
        <w:t>4.3-2</w:t>
      </w:r>
      <w:r>
        <w:rPr>
          <w:rFonts w:hint="default" w:ascii="Times New Roman" w:hAnsi="Times New Roman" w:eastAsia="宋体" w:cs="Times New Roman"/>
          <w:sz w:val="24"/>
          <w:szCs w:val="24"/>
          <w:highlight w:val="none"/>
          <w:lang w:val="en-US"/>
        </w:rPr>
        <w:t>人员访谈信息表，表</w:t>
      </w:r>
      <w:r>
        <w:rPr>
          <w:rFonts w:hint="default" w:ascii="Times New Roman" w:hAnsi="Times New Roman" w:eastAsia="宋体" w:cs="Times New Roman"/>
          <w:sz w:val="24"/>
          <w:szCs w:val="24"/>
          <w:highlight w:val="none"/>
          <w:lang w:val="en-US" w:eastAsia="zh-CN"/>
        </w:rPr>
        <w:t>4.3-3</w:t>
      </w:r>
      <w:r>
        <w:rPr>
          <w:rFonts w:hint="default" w:ascii="Times New Roman" w:hAnsi="Times New Roman" w:eastAsia="宋体" w:cs="Times New Roman"/>
          <w:sz w:val="24"/>
          <w:szCs w:val="24"/>
          <w:highlight w:val="none"/>
          <w:lang w:val="en-US"/>
        </w:rPr>
        <w:t>人员访谈汇总表</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人员访谈记录表见附件4。</w:t>
      </w:r>
    </w:p>
    <w:p w14:paraId="4A3BCB72">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访谈人员信息表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089"/>
        <w:gridCol w:w="2184"/>
        <w:gridCol w:w="1904"/>
        <w:gridCol w:w="1589"/>
      </w:tblGrid>
      <w:tr w14:paraId="70B2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78F75D8E">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24" w:type="pct"/>
            <w:vAlign w:val="center"/>
          </w:tcPr>
          <w:p w14:paraId="56FADB7F">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姓名</w:t>
            </w:r>
          </w:p>
        </w:tc>
        <w:tc>
          <w:tcPr>
            <w:tcW w:w="1280" w:type="pct"/>
            <w:vAlign w:val="center"/>
          </w:tcPr>
          <w:p w14:paraId="382D435B">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人员背景</w:t>
            </w:r>
          </w:p>
        </w:tc>
        <w:tc>
          <w:tcPr>
            <w:tcW w:w="1116" w:type="pct"/>
            <w:vAlign w:val="center"/>
          </w:tcPr>
          <w:p w14:paraId="48F6A74E">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联系电话</w:t>
            </w:r>
          </w:p>
        </w:tc>
        <w:tc>
          <w:tcPr>
            <w:tcW w:w="931" w:type="pct"/>
            <w:vAlign w:val="center"/>
          </w:tcPr>
          <w:p w14:paraId="4DBA2FE9">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访谈形式</w:t>
            </w:r>
          </w:p>
        </w:tc>
      </w:tr>
      <w:tr w14:paraId="2CF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632D7AD4">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4" w:type="pct"/>
            <w:vAlign w:val="center"/>
          </w:tcPr>
          <w:p w14:paraId="0A7EE965">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孙乾</w:t>
            </w:r>
          </w:p>
        </w:tc>
        <w:tc>
          <w:tcPr>
            <w:tcW w:w="1280" w:type="pct"/>
            <w:vAlign w:val="center"/>
          </w:tcPr>
          <w:p w14:paraId="3A07FAAA">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薛城区自然资源局</w:t>
            </w:r>
          </w:p>
        </w:tc>
        <w:tc>
          <w:tcPr>
            <w:tcW w:w="1116" w:type="pct"/>
            <w:vAlign w:val="center"/>
          </w:tcPr>
          <w:p w14:paraId="330AB91D">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15106321028</w:t>
            </w:r>
          </w:p>
        </w:tc>
        <w:tc>
          <w:tcPr>
            <w:tcW w:w="931" w:type="pct"/>
            <w:vAlign w:val="center"/>
          </w:tcPr>
          <w:p w14:paraId="6BDF65B1">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16BC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2FA4E352">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24" w:type="pct"/>
            <w:vAlign w:val="center"/>
          </w:tcPr>
          <w:p w14:paraId="02E97C4B">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郝荣来</w:t>
            </w:r>
          </w:p>
        </w:tc>
        <w:tc>
          <w:tcPr>
            <w:tcW w:w="1280" w:type="pct"/>
            <w:vAlign w:val="center"/>
          </w:tcPr>
          <w:p w14:paraId="7E4E1A8C">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枣庄市生态环境局薛城分局</w:t>
            </w:r>
          </w:p>
        </w:tc>
        <w:tc>
          <w:tcPr>
            <w:tcW w:w="1116" w:type="pct"/>
            <w:vAlign w:val="center"/>
          </w:tcPr>
          <w:p w14:paraId="54E3A346">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13863206300</w:t>
            </w:r>
          </w:p>
        </w:tc>
        <w:tc>
          <w:tcPr>
            <w:tcW w:w="931" w:type="pct"/>
            <w:vAlign w:val="center"/>
          </w:tcPr>
          <w:p w14:paraId="35A79A42">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电话</w:t>
            </w:r>
            <w:r>
              <w:rPr>
                <w:rFonts w:hint="default" w:ascii="Times New Roman" w:hAnsi="Times New Roman" w:eastAsia="宋体" w:cs="Times New Roman"/>
                <w:color w:val="auto"/>
                <w:sz w:val="21"/>
                <w:szCs w:val="21"/>
                <w:highlight w:val="none"/>
              </w:rPr>
              <w:t>访谈</w:t>
            </w:r>
          </w:p>
        </w:tc>
      </w:tr>
      <w:tr w14:paraId="7EDC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3489EF1F">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24" w:type="pct"/>
            <w:vAlign w:val="center"/>
          </w:tcPr>
          <w:p w14:paraId="141614EB">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岳瑞红</w:t>
            </w:r>
          </w:p>
        </w:tc>
        <w:tc>
          <w:tcPr>
            <w:tcW w:w="1280" w:type="pct"/>
            <w:vAlign w:val="center"/>
          </w:tcPr>
          <w:p w14:paraId="3070C98F">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书记</w:t>
            </w:r>
          </w:p>
        </w:tc>
        <w:tc>
          <w:tcPr>
            <w:tcW w:w="1116" w:type="pct"/>
            <w:vAlign w:val="center"/>
          </w:tcPr>
          <w:p w14:paraId="1D4C080A">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18863203222</w:t>
            </w:r>
          </w:p>
        </w:tc>
        <w:tc>
          <w:tcPr>
            <w:tcW w:w="931" w:type="pct"/>
            <w:vAlign w:val="center"/>
          </w:tcPr>
          <w:p w14:paraId="43C95141">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面对面</w:t>
            </w:r>
            <w:r>
              <w:rPr>
                <w:rFonts w:hint="default" w:ascii="Times New Roman" w:hAnsi="Times New Roman" w:eastAsia="宋体" w:cs="Times New Roman"/>
                <w:color w:val="auto"/>
                <w:sz w:val="21"/>
                <w:szCs w:val="21"/>
                <w:highlight w:val="none"/>
                <w:lang w:val="en-US" w:eastAsia="zh-CN"/>
              </w:rPr>
              <w:t>访谈</w:t>
            </w:r>
          </w:p>
        </w:tc>
      </w:tr>
      <w:tr w14:paraId="2BA7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7045E3C0">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24" w:type="pct"/>
            <w:vAlign w:val="center"/>
          </w:tcPr>
          <w:p w14:paraId="47E7E87A">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崔家路</w:t>
            </w:r>
          </w:p>
        </w:tc>
        <w:tc>
          <w:tcPr>
            <w:tcW w:w="1280" w:type="pct"/>
            <w:vAlign w:val="center"/>
          </w:tcPr>
          <w:p w14:paraId="3E06EBB3">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地块原使用者</w:t>
            </w:r>
          </w:p>
        </w:tc>
        <w:tc>
          <w:tcPr>
            <w:tcW w:w="1116" w:type="pct"/>
            <w:vAlign w:val="center"/>
          </w:tcPr>
          <w:p w14:paraId="711C6A14">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19963221663</w:t>
            </w:r>
          </w:p>
        </w:tc>
        <w:tc>
          <w:tcPr>
            <w:tcW w:w="931" w:type="pct"/>
            <w:vAlign w:val="center"/>
          </w:tcPr>
          <w:p w14:paraId="238E6322">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27F8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023A43AD">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24" w:type="pct"/>
            <w:vAlign w:val="center"/>
          </w:tcPr>
          <w:p w14:paraId="1558EB3D">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陈厚地</w:t>
            </w:r>
          </w:p>
        </w:tc>
        <w:tc>
          <w:tcPr>
            <w:tcW w:w="1280" w:type="pct"/>
            <w:vAlign w:val="center"/>
          </w:tcPr>
          <w:p w14:paraId="3381BF1E">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14:paraId="78F0E165">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18863578676</w:t>
            </w:r>
          </w:p>
        </w:tc>
        <w:tc>
          <w:tcPr>
            <w:tcW w:w="931" w:type="pct"/>
            <w:vAlign w:val="center"/>
          </w:tcPr>
          <w:p w14:paraId="1EF55031">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7543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4C64B3FC">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4" w:type="pct"/>
            <w:vAlign w:val="center"/>
          </w:tcPr>
          <w:p w14:paraId="210693BD">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李正银</w:t>
            </w:r>
          </w:p>
        </w:tc>
        <w:tc>
          <w:tcPr>
            <w:tcW w:w="1280" w:type="pct"/>
            <w:vAlign w:val="center"/>
          </w:tcPr>
          <w:p w14:paraId="70F66F06">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14:paraId="5EF31809">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13863218263</w:t>
            </w:r>
          </w:p>
        </w:tc>
        <w:tc>
          <w:tcPr>
            <w:tcW w:w="931" w:type="pct"/>
            <w:vAlign w:val="center"/>
          </w:tcPr>
          <w:p w14:paraId="464595D5">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3B24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015253EE">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24" w:type="pct"/>
            <w:vAlign w:val="center"/>
          </w:tcPr>
          <w:p w14:paraId="6056FB0A">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庄景山</w:t>
            </w:r>
          </w:p>
        </w:tc>
        <w:tc>
          <w:tcPr>
            <w:tcW w:w="1280" w:type="pct"/>
            <w:vAlign w:val="center"/>
          </w:tcPr>
          <w:p w14:paraId="28A6C9E8">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14:paraId="5413926E">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15263219795</w:t>
            </w:r>
          </w:p>
        </w:tc>
        <w:tc>
          <w:tcPr>
            <w:tcW w:w="931" w:type="pct"/>
            <w:vAlign w:val="center"/>
          </w:tcPr>
          <w:p w14:paraId="49BE8687">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67D8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6" w:type="pct"/>
            <w:vAlign w:val="center"/>
          </w:tcPr>
          <w:p w14:paraId="36F6BA27">
            <w:pPr>
              <w:pStyle w:val="60"/>
              <w:keepNext w:val="0"/>
              <w:keepLines w:val="0"/>
              <w:pageBreakBefore w:val="0"/>
              <w:widowControl w:val="0"/>
              <w:kinsoku/>
              <w:wordWrap/>
              <w:overflowPunct/>
              <w:topLinePunct w:val="0"/>
              <w:autoSpaceDE/>
              <w:autoSpaceDN/>
              <w:bidi w:val="0"/>
              <w:adjustRightInd/>
              <w:snapToGrid/>
              <w:spacing w:before="0" w:beforeLines="50" w:line="28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224" w:type="pct"/>
            <w:vAlign w:val="center"/>
          </w:tcPr>
          <w:p w14:paraId="399F2EE8">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曹士会</w:t>
            </w:r>
          </w:p>
        </w:tc>
        <w:tc>
          <w:tcPr>
            <w:tcW w:w="1280" w:type="pct"/>
            <w:vAlign w:val="center"/>
          </w:tcPr>
          <w:p w14:paraId="47442DCA">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14:paraId="4F52FE4F">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15318061127</w:t>
            </w:r>
          </w:p>
        </w:tc>
        <w:tc>
          <w:tcPr>
            <w:tcW w:w="931" w:type="pct"/>
            <w:vAlign w:val="center"/>
          </w:tcPr>
          <w:p w14:paraId="22298643">
            <w:pPr>
              <w:keepNext w:val="0"/>
              <w:keepLines w:val="0"/>
              <w:pageBreakBefore w:val="0"/>
              <w:widowControl/>
              <w:suppressLineNumbers w:val="0"/>
              <w:kinsoku/>
              <w:wordWrap/>
              <w:overflowPunct/>
              <w:topLinePunct w:val="0"/>
              <w:autoSpaceDE/>
              <w:autoSpaceDN/>
              <w:bidi w:val="0"/>
              <w:adjustRightInd/>
              <w:snapToGrid/>
              <w:spacing w:before="0" w:beforeLines="50" w:after="0" w:line="280" w:lineRule="exact"/>
              <w:ind w:left="0" w:leftChars="0"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14:paraId="6D32289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highlight w:val="none"/>
          <w:lang w:val="en-US"/>
        </w:rPr>
      </w:pPr>
    </w:p>
    <w:tbl>
      <w:tblPr>
        <w:tblStyle w:val="32"/>
        <w:tblpPr w:leftFromText="180" w:rightFromText="180" w:vertAnchor="text" w:horzAnchor="page" w:tblpX="1984" w:tblpY="27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8"/>
        <w:gridCol w:w="4079"/>
      </w:tblGrid>
      <w:tr w14:paraId="23C0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608" w:type="pct"/>
            <w:vAlign w:val="center"/>
          </w:tcPr>
          <w:p w14:paraId="12C0BA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641600" cy="2076450"/>
                  <wp:effectExtent l="0" t="0" r="6350" b="0"/>
                  <wp:docPr id="208" name="图片 208" descr="b6dcbb9447260a8ababf011a6b0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b6dcbb9447260a8ababf011a6b04e7a"/>
                          <pic:cNvPicPr>
                            <a:picLocks noChangeAspect="1"/>
                          </pic:cNvPicPr>
                        </pic:nvPicPr>
                        <pic:blipFill>
                          <a:blip r:embed="rId85"/>
                          <a:stretch>
                            <a:fillRect/>
                          </a:stretch>
                        </pic:blipFill>
                        <pic:spPr>
                          <a:xfrm>
                            <a:off x="0" y="0"/>
                            <a:ext cx="2641600" cy="2076450"/>
                          </a:xfrm>
                          <a:prstGeom prst="rect">
                            <a:avLst/>
                          </a:prstGeom>
                        </pic:spPr>
                      </pic:pic>
                    </a:graphicData>
                  </a:graphic>
                </wp:inline>
              </w:drawing>
            </w:r>
          </w:p>
        </w:tc>
        <w:tc>
          <w:tcPr>
            <w:tcW w:w="2391" w:type="pct"/>
            <w:vAlign w:val="center"/>
          </w:tcPr>
          <w:p w14:paraId="7F7CDB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51100" cy="2082800"/>
                  <wp:effectExtent l="0" t="0" r="6350" b="12700"/>
                  <wp:docPr id="79" name="图片 79" descr="微信图片_2024070511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407051111154"/>
                          <pic:cNvPicPr>
                            <a:picLocks noChangeAspect="1"/>
                          </pic:cNvPicPr>
                        </pic:nvPicPr>
                        <pic:blipFill>
                          <a:blip r:embed="rId86"/>
                          <a:stretch>
                            <a:fillRect/>
                          </a:stretch>
                        </pic:blipFill>
                        <pic:spPr>
                          <a:xfrm>
                            <a:off x="0" y="0"/>
                            <a:ext cx="2451100" cy="2082800"/>
                          </a:xfrm>
                          <a:prstGeom prst="rect">
                            <a:avLst/>
                          </a:prstGeom>
                        </pic:spPr>
                      </pic:pic>
                    </a:graphicData>
                  </a:graphic>
                </wp:inline>
              </w:drawing>
            </w:r>
          </w:p>
        </w:tc>
      </w:tr>
      <w:tr w14:paraId="0BC9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4E7A9B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bidi="ar-SA"/>
              </w:rPr>
              <w:t>自然资源部门访谈</w:t>
            </w:r>
          </w:p>
        </w:tc>
        <w:tc>
          <w:tcPr>
            <w:tcW w:w="2391" w:type="pct"/>
            <w:vAlign w:val="center"/>
          </w:tcPr>
          <w:p w14:paraId="276104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eastAsia" w:cs="Times New Roman"/>
                <w:kern w:val="2"/>
                <w:sz w:val="21"/>
                <w:szCs w:val="21"/>
                <w:highlight w:val="none"/>
                <w:lang w:val="en-US" w:eastAsia="zh-CN" w:bidi="ar-SA"/>
              </w:rPr>
              <w:t>东巨山村村书记</w:t>
            </w:r>
            <w:r>
              <w:rPr>
                <w:rFonts w:hint="default" w:ascii="Times New Roman" w:hAnsi="Times New Roman" w:cs="Times New Roman"/>
                <w:kern w:val="2"/>
                <w:sz w:val="21"/>
                <w:szCs w:val="21"/>
                <w:highlight w:val="none"/>
                <w:lang w:val="en-US" w:eastAsia="zh-CN" w:bidi="ar-SA"/>
              </w:rPr>
              <w:t>访谈</w:t>
            </w:r>
          </w:p>
        </w:tc>
      </w:tr>
      <w:tr w14:paraId="1592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565261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59"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683510" cy="2463165"/>
                  <wp:effectExtent l="0" t="0" r="8890" b="635"/>
                  <wp:docPr id="298" name="图片 298" descr="微信图片_202407051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微信图片_202407051111133"/>
                          <pic:cNvPicPr>
                            <a:picLocks noChangeAspect="1"/>
                          </pic:cNvPicPr>
                        </pic:nvPicPr>
                        <pic:blipFill>
                          <a:blip r:embed="rId87"/>
                          <a:stretch>
                            <a:fillRect/>
                          </a:stretch>
                        </pic:blipFill>
                        <pic:spPr>
                          <a:xfrm>
                            <a:off x="0" y="0"/>
                            <a:ext cx="2683510" cy="2463165"/>
                          </a:xfrm>
                          <a:prstGeom prst="rect">
                            <a:avLst/>
                          </a:prstGeom>
                        </pic:spPr>
                      </pic:pic>
                    </a:graphicData>
                  </a:graphic>
                </wp:inline>
              </w:drawing>
            </w:r>
          </w:p>
        </w:tc>
        <w:tc>
          <w:tcPr>
            <w:tcW w:w="2391" w:type="pct"/>
            <w:vAlign w:val="center"/>
          </w:tcPr>
          <w:p w14:paraId="1B7605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45385" cy="2412365"/>
                  <wp:effectExtent l="0" t="0" r="5715" b="635"/>
                  <wp:docPr id="300" name="图片 300" descr="微信图片_202407051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微信图片_20240705111114"/>
                          <pic:cNvPicPr>
                            <a:picLocks noChangeAspect="1"/>
                          </pic:cNvPicPr>
                        </pic:nvPicPr>
                        <pic:blipFill>
                          <a:blip r:embed="rId88"/>
                          <a:stretch>
                            <a:fillRect/>
                          </a:stretch>
                        </pic:blipFill>
                        <pic:spPr>
                          <a:xfrm>
                            <a:off x="0" y="0"/>
                            <a:ext cx="2445385" cy="2412365"/>
                          </a:xfrm>
                          <a:prstGeom prst="rect">
                            <a:avLst/>
                          </a:prstGeom>
                        </pic:spPr>
                      </pic:pic>
                    </a:graphicData>
                  </a:graphic>
                </wp:inline>
              </w:drawing>
            </w:r>
          </w:p>
        </w:tc>
      </w:tr>
      <w:tr w14:paraId="617C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608" w:type="pct"/>
            <w:vAlign w:val="center"/>
          </w:tcPr>
          <w:p w14:paraId="6C0035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地块使用者访谈</w:t>
            </w:r>
          </w:p>
        </w:tc>
        <w:tc>
          <w:tcPr>
            <w:tcW w:w="2391" w:type="pct"/>
            <w:vAlign w:val="center"/>
          </w:tcPr>
          <w:p w14:paraId="3B82B7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地块使用者</w:t>
            </w:r>
            <w:r>
              <w:rPr>
                <w:rFonts w:hint="default" w:ascii="Times New Roman" w:hAnsi="Times New Roman" w:cs="Times New Roman"/>
                <w:kern w:val="2"/>
                <w:sz w:val="21"/>
                <w:szCs w:val="21"/>
                <w:highlight w:val="none"/>
                <w:lang w:val="en-US" w:eastAsia="zh-CN" w:bidi="ar-SA"/>
              </w:rPr>
              <w:t>访谈</w:t>
            </w:r>
          </w:p>
        </w:tc>
      </w:tr>
      <w:tr w14:paraId="1762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333F00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677795" cy="2247900"/>
                  <wp:effectExtent l="0" t="0" r="8255" b="0"/>
                  <wp:docPr id="78" name="图片 78" descr="微信图片_2024070511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407051111112"/>
                          <pic:cNvPicPr>
                            <a:picLocks noChangeAspect="1"/>
                          </pic:cNvPicPr>
                        </pic:nvPicPr>
                        <pic:blipFill>
                          <a:blip r:embed="rId89"/>
                          <a:stretch>
                            <a:fillRect/>
                          </a:stretch>
                        </pic:blipFill>
                        <pic:spPr>
                          <a:xfrm>
                            <a:off x="0" y="0"/>
                            <a:ext cx="2677795" cy="2247900"/>
                          </a:xfrm>
                          <a:prstGeom prst="rect">
                            <a:avLst/>
                          </a:prstGeom>
                        </pic:spPr>
                      </pic:pic>
                    </a:graphicData>
                  </a:graphic>
                </wp:inline>
              </w:drawing>
            </w:r>
          </w:p>
        </w:tc>
        <w:tc>
          <w:tcPr>
            <w:tcW w:w="2391" w:type="pct"/>
            <w:vAlign w:val="center"/>
          </w:tcPr>
          <w:p w14:paraId="76DC23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451100" cy="2247265"/>
                  <wp:effectExtent l="0" t="0" r="6350" b="635"/>
                  <wp:docPr id="77" name="图片 77" descr="微信图片_20240705111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2407051111131"/>
                          <pic:cNvPicPr>
                            <a:picLocks noChangeAspect="1"/>
                          </pic:cNvPicPr>
                        </pic:nvPicPr>
                        <pic:blipFill>
                          <a:blip r:embed="rId90"/>
                          <a:stretch>
                            <a:fillRect/>
                          </a:stretch>
                        </pic:blipFill>
                        <pic:spPr>
                          <a:xfrm>
                            <a:off x="0" y="0"/>
                            <a:ext cx="2451100" cy="2247265"/>
                          </a:xfrm>
                          <a:prstGeom prst="rect">
                            <a:avLst/>
                          </a:prstGeom>
                        </pic:spPr>
                      </pic:pic>
                    </a:graphicData>
                  </a:graphic>
                </wp:inline>
              </w:drawing>
            </w:r>
          </w:p>
        </w:tc>
      </w:tr>
      <w:tr w14:paraId="5591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1B2F8D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周边居民访谈</w:t>
            </w:r>
          </w:p>
        </w:tc>
        <w:tc>
          <w:tcPr>
            <w:tcW w:w="2391" w:type="pct"/>
            <w:vAlign w:val="center"/>
          </w:tcPr>
          <w:p w14:paraId="4C98C1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周边居民访谈</w:t>
            </w:r>
          </w:p>
        </w:tc>
      </w:tr>
      <w:tr w14:paraId="499C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1C16F2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680335" cy="2427605"/>
                  <wp:effectExtent l="0" t="0" r="5715" b="10795"/>
                  <wp:docPr id="80" name="图片 80" descr="微信图片_2024070511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407051111114"/>
                          <pic:cNvPicPr>
                            <a:picLocks noChangeAspect="1"/>
                          </pic:cNvPicPr>
                        </pic:nvPicPr>
                        <pic:blipFill>
                          <a:blip r:embed="rId91"/>
                          <a:stretch>
                            <a:fillRect/>
                          </a:stretch>
                        </pic:blipFill>
                        <pic:spPr>
                          <a:xfrm>
                            <a:off x="0" y="0"/>
                            <a:ext cx="2680335" cy="2427605"/>
                          </a:xfrm>
                          <a:prstGeom prst="rect">
                            <a:avLst/>
                          </a:prstGeom>
                        </pic:spPr>
                      </pic:pic>
                    </a:graphicData>
                  </a:graphic>
                </wp:inline>
              </w:drawing>
            </w:r>
          </w:p>
        </w:tc>
        <w:tc>
          <w:tcPr>
            <w:tcW w:w="2391" w:type="pct"/>
            <w:vAlign w:val="center"/>
          </w:tcPr>
          <w:p w14:paraId="2B2C57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51100" cy="2329180"/>
                  <wp:effectExtent l="0" t="0" r="6350" b="13970"/>
                  <wp:docPr id="81" name="图片 81" descr="微信图片_2024070511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2407051111121"/>
                          <pic:cNvPicPr>
                            <a:picLocks noChangeAspect="1"/>
                          </pic:cNvPicPr>
                        </pic:nvPicPr>
                        <pic:blipFill>
                          <a:blip r:embed="rId92"/>
                          <a:stretch>
                            <a:fillRect/>
                          </a:stretch>
                        </pic:blipFill>
                        <pic:spPr>
                          <a:xfrm>
                            <a:off x="0" y="0"/>
                            <a:ext cx="2451100" cy="2329180"/>
                          </a:xfrm>
                          <a:prstGeom prst="rect">
                            <a:avLst/>
                          </a:prstGeom>
                        </pic:spPr>
                      </pic:pic>
                    </a:graphicData>
                  </a:graphic>
                </wp:inline>
              </w:drawing>
            </w:r>
          </w:p>
        </w:tc>
      </w:tr>
      <w:tr w14:paraId="602D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8" w:type="pct"/>
            <w:vAlign w:val="center"/>
          </w:tcPr>
          <w:p w14:paraId="64EE9C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w:t>
            </w:r>
            <w:r>
              <w:rPr>
                <w:rFonts w:hint="default" w:ascii="Times New Roman" w:hAnsi="Times New Roman" w:cs="Times New Roman"/>
                <w:kern w:val="2"/>
                <w:sz w:val="21"/>
                <w:szCs w:val="21"/>
                <w:highlight w:val="none"/>
                <w:lang w:val="en-US" w:bidi="ar-SA"/>
              </w:rPr>
              <w:t>居民访谈</w:t>
            </w:r>
          </w:p>
        </w:tc>
        <w:tc>
          <w:tcPr>
            <w:tcW w:w="2391" w:type="pct"/>
            <w:vAlign w:val="center"/>
          </w:tcPr>
          <w:p w14:paraId="6BED28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w:t>
            </w:r>
            <w:r>
              <w:rPr>
                <w:rFonts w:hint="default" w:ascii="Times New Roman" w:hAnsi="Times New Roman" w:cs="Times New Roman"/>
                <w:kern w:val="2"/>
                <w:sz w:val="21"/>
                <w:szCs w:val="21"/>
                <w:highlight w:val="none"/>
                <w:lang w:val="en-US" w:bidi="ar-SA"/>
              </w:rPr>
              <w:t>居民访谈</w:t>
            </w:r>
          </w:p>
        </w:tc>
      </w:tr>
      <w:bookmarkEnd w:id="459"/>
    </w:tbl>
    <w:p w14:paraId="0D2AF23C">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rPr>
        <w:t>人员访谈照片</w:t>
      </w:r>
    </w:p>
    <w:p w14:paraId="5EC0211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人员访谈汇总表</w:t>
      </w:r>
    </w:p>
    <w:tbl>
      <w:tblPr>
        <w:tblStyle w:val="3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4"/>
        <w:gridCol w:w="3681"/>
        <w:gridCol w:w="3954"/>
      </w:tblGrid>
      <w:tr w14:paraId="2E359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jc w:val="center"/>
        </w:trPr>
        <w:tc>
          <w:tcPr>
            <w:tcW w:w="411" w:type="pct"/>
            <w:vAlign w:val="center"/>
          </w:tcPr>
          <w:p w14:paraId="564DE682">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序号</w:t>
            </w:r>
          </w:p>
        </w:tc>
        <w:tc>
          <w:tcPr>
            <w:tcW w:w="2212" w:type="pct"/>
            <w:vAlign w:val="center"/>
          </w:tcPr>
          <w:p w14:paraId="767199CA">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提问</w:t>
            </w:r>
          </w:p>
        </w:tc>
        <w:tc>
          <w:tcPr>
            <w:tcW w:w="2376" w:type="pct"/>
            <w:vAlign w:val="center"/>
          </w:tcPr>
          <w:p w14:paraId="3E811F6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回答</w:t>
            </w:r>
          </w:p>
        </w:tc>
      </w:tr>
      <w:tr w14:paraId="1EFE1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73A2069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14:paraId="1CEA1537">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D1471E6">
            <w:pPr>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至今为</w:t>
            </w:r>
            <w:r>
              <w:rPr>
                <w:rFonts w:hint="eastAsia" w:ascii="Times New Roman" w:hAnsi="Times New Roman" w:cs="Times New Roman"/>
                <w:b w:val="0"/>
                <w:bCs/>
                <w:color w:val="auto"/>
                <w:sz w:val="21"/>
                <w:szCs w:val="21"/>
                <w:highlight w:val="none"/>
                <w:lang w:val="en-US" w:eastAsia="zh-CN"/>
              </w:rPr>
              <w:t>新城街道东巨山村</w:t>
            </w:r>
            <w:r>
              <w:rPr>
                <w:rFonts w:hint="default" w:ascii="Times New Roman" w:hAnsi="Times New Roman" w:eastAsia="宋体" w:cs="Times New Roman"/>
                <w:b w:val="0"/>
                <w:bCs/>
                <w:color w:val="auto"/>
                <w:sz w:val="21"/>
                <w:szCs w:val="21"/>
                <w:highlight w:val="none"/>
                <w:lang w:val="en-US" w:eastAsia="zh-CN"/>
              </w:rPr>
              <w:t>。</w:t>
            </w:r>
          </w:p>
        </w:tc>
      </w:tr>
      <w:tr w14:paraId="27906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591DA89D">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14:paraId="5684AD53">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BF36CE8">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w:t>
            </w:r>
            <w:r>
              <w:rPr>
                <w:rFonts w:hint="eastAsia" w:cs="Times New Roman"/>
                <w:b w:val="0"/>
                <w:bCs/>
                <w:color w:val="000000" w:themeColor="text1"/>
                <w:sz w:val="21"/>
                <w:szCs w:val="21"/>
                <w:highlight w:val="none"/>
                <w:lang w:val="en-US" w:eastAsia="zh-CN"/>
                <w14:textFill>
                  <w14:solidFill>
                    <w14:schemeClr w14:val="tx1"/>
                  </w14:solidFill>
                </w14:textFill>
              </w:rPr>
              <w:t>发生过</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3C3A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65A4146F">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14:paraId="27A6C4BD">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1CE2F84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没有</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环境事故；</w:t>
            </w:r>
            <w:r>
              <w:rPr>
                <w:rFonts w:hint="eastAsia" w:cs="Times New Roman"/>
                <w:b w:val="0"/>
                <w:bCs/>
                <w:color w:val="000000" w:themeColor="text1"/>
                <w:sz w:val="21"/>
                <w:szCs w:val="21"/>
                <w:highlight w:val="none"/>
                <w:lang w:val="en-US" w:eastAsia="zh-CN"/>
                <w14:textFill>
                  <w14:solidFill>
                    <w14:schemeClr w14:val="tx1"/>
                  </w14:solidFill>
                </w14:textFill>
              </w:rPr>
              <w:t>没有固体废物</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1734D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3B416A98">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14:paraId="2AAE51C0">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和其他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17093FB0">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一直没有</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3AFA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0BBCEA09">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14:paraId="3ADD0564">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172E9119">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没有</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地下设施</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56C80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173CFA2F">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14:paraId="7C0A1ABF">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31E83454">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r>
              <w:rPr>
                <w:rFonts w:hint="eastAsia" w:cs="Times New Roman"/>
                <w:b w:val="0"/>
                <w:bCs/>
                <w:color w:val="000000" w:themeColor="text1"/>
                <w:sz w:val="21"/>
                <w:szCs w:val="21"/>
                <w:highlight w:val="none"/>
                <w:lang w:val="en-US" w:eastAsia="zh-CN"/>
                <w14:textFill>
                  <w14:solidFill>
                    <w14:schemeClr w14:val="tx1"/>
                  </w14:solidFill>
                </w14:textFill>
              </w:rPr>
              <w:t>暗沟、渗坑</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16EEB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1FF85E7F">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14:paraId="13466C62">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是否进行施工</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584998C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没有进行施工。</w:t>
            </w:r>
          </w:p>
        </w:tc>
      </w:tr>
      <w:tr w14:paraId="64E1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577874E5">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14:paraId="34132C5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地块历史耕种所用化肥、农药是否是有毒有害的？</w:t>
            </w:r>
          </w:p>
        </w:tc>
        <w:tc>
          <w:tcPr>
            <w:tcW w:w="2376" w:type="pct"/>
            <w:vAlign w:val="center"/>
          </w:tcPr>
          <w:p w14:paraId="71D3E5DF">
            <w:pPr>
              <w:pStyle w:val="27"/>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bidi="zh-CN"/>
                <w14:textFill>
                  <w14:solidFill>
                    <w14:schemeClr w14:val="tx1"/>
                  </w14:solidFill>
                </w14:textFill>
              </w:rPr>
              <w:t>生长有</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杨树，</w:t>
            </w:r>
            <w:r>
              <w:rPr>
                <w:rFonts w:hint="eastAsia" w:ascii="Times New Roman" w:hAnsi="Times New Roman" w:cs="Times New Roman"/>
                <w:b w:val="0"/>
                <w:bCs/>
                <w:color w:val="000000" w:themeColor="text1"/>
                <w:sz w:val="21"/>
                <w:szCs w:val="21"/>
                <w:lang w:val="en-US" w:eastAsia="zh-CN" w:bidi="zh-CN"/>
                <w14:textFill>
                  <w14:solidFill>
                    <w14:schemeClr w14:val="tx1"/>
                  </w14:solidFill>
                </w14:textFill>
              </w:rPr>
              <w:t>梧桐树</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bidi="zh-CN"/>
                <w14:textFill>
                  <w14:solidFill>
                    <w14:schemeClr w14:val="tx1"/>
                  </w14:solidFill>
                </w14:textFill>
              </w:rPr>
              <w:t>柏树；</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小部分为村民开荒的田地，种蔬菜等（种地所使用的农药为低毒农药，使用的农药主要为乐果、敌百虫、敌敌畏、马拉硫磷等有机磷农药，半衰期数周至几个月，衰减较快，毒性分子低，土壤可分解；化肥为氮肥和复合肥；灌溉为雨水，故对本地块产生的影响较小）。</w:t>
            </w:r>
          </w:p>
        </w:tc>
      </w:tr>
      <w:tr w14:paraId="0A48C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2136E8C5">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14:paraId="6EFCD72B">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地块历史上农作物灌溉用水来源？</w:t>
            </w:r>
          </w:p>
        </w:tc>
        <w:tc>
          <w:tcPr>
            <w:tcW w:w="2376" w:type="pct"/>
            <w:vAlign w:val="center"/>
          </w:tcPr>
          <w:p w14:paraId="7057D43C">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p>
        </w:tc>
      </w:tr>
      <w:tr w14:paraId="75CD0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411" w:type="pct"/>
            <w:vAlign w:val="center"/>
          </w:tcPr>
          <w:p w14:paraId="0110DDB3">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14:paraId="3094B89A">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地块是否有土壤运入、运出情况？</w:t>
            </w:r>
          </w:p>
        </w:tc>
        <w:tc>
          <w:tcPr>
            <w:tcW w:w="2376" w:type="pct"/>
            <w:vAlign w:val="center"/>
          </w:tcPr>
          <w:p w14:paraId="59313D4D">
            <w:pPr>
              <w:pStyle w:val="5"/>
              <w:keepNext w:val="0"/>
              <w:keepLines w:val="0"/>
              <w:pageBreakBefore w:val="0"/>
              <w:widowControl w:val="0"/>
              <w:kinsoku/>
              <w:wordWrap/>
              <w:overflowPunct/>
              <w:topLinePunct w:val="0"/>
              <w:autoSpaceDE w:val="0"/>
              <w:autoSpaceDN w:val="0"/>
              <w:bidi w:val="0"/>
              <w:adjustRightInd/>
              <w:snapToGrid/>
              <w:spacing w:before="0" w:beforeLines="50" w:line="280" w:lineRule="exact"/>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未开发使用，还是荒地。</w:t>
            </w:r>
          </w:p>
        </w:tc>
      </w:tr>
    </w:tbl>
    <w:p w14:paraId="0EFCE213">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访谈表明：</w:t>
      </w:r>
    </w:p>
    <w:p w14:paraId="01942AB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该区域利用状态</w:t>
      </w:r>
      <w:r>
        <w:rPr>
          <w:rFonts w:hint="eastAsia" w:ascii="Times New Roman" w:hAnsi="Times New Roman" w:cs="Times New Roman"/>
          <w:color w:val="auto"/>
          <w:sz w:val="24"/>
          <w:szCs w:val="24"/>
          <w:highlight w:val="none"/>
          <w:lang w:val="en-US" w:eastAsia="zh-CN"/>
        </w:rPr>
        <w:t>至</w:t>
      </w:r>
      <w:r>
        <w:rPr>
          <w:rFonts w:hint="default" w:ascii="Times New Roman" w:hAnsi="Times New Roman" w:eastAsia="宋体" w:cs="Times New Roman"/>
          <w:color w:val="auto"/>
          <w:sz w:val="24"/>
          <w:szCs w:val="24"/>
          <w:highlight w:val="none"/>
          <w:lang w:val="en-US" w:eastAsia="zh-CN"/>
        </w:rPr>
        <w:t>今为新城街道东巨山村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auto"/>
          <w:sz w:val="24"/>
          <w:szCs w:val="24"/>
          <w:highlight w:val="none"/>
          <w:lang w:val="en-US" w:eastAsia="zh-CN"/>
        </w:rPr>
        <w:t>地块内现状大部分为种植杨树，</w:t>
      </w:r>
      <w:r>
        <w:rPr>
          <w:rFonts w:hint="eastAsia" w:cs="Times New Roman"/>
          <w:color w:val="auto"/>
          <w:sz w:val="24"/>
          <w:szCs w:val="24"/>
          <w:highlight w:val="none"/>
          <w:lang w:val="en-US" w:eastAsia="zh-CN"/>
        </w:rPr>
        <w:t>梧桐树</w:t>
      </w:r>
      <w:r>
        <w:rPr>
          <w:rFonts w:hint="default" w:ascii="Times New Roman" w:hAnsi="Times New Roman" w:eastAsia="宋体" w:cs="Times New Roman"/>
          <w:color w:val="auto"/>
          <w:sz w:val="24"/>
          <w:szCs w:val="24"/>
          <w:highlight w:val="none"/>
          <w:lang w:val="en-US" w:eastAsia="zh-CN"/>
        </w:rPr>
        <w:t>，柏树，（种地所使用的农药为低毒农药，使用的农药主要为乐果、敌百虫、敌敌畏、马拉硫磷等有机磷农药，半衰期数周至几个月，衰减较快，毒性分子低，土壤可分解；化肥为氮肥和复合肥；灌溉为雨水，故对本地块产生的影响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其余地方无变化，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无环境事故；无固废堆放，地块周围没有污染企业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和其他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地块内不曾有暗沟、渗坑。</w:t>
      </w:r>
    </w:p>
    <w:p w14:paraId="4A6801E7">
      <w:pPr>
        <w:pStyle w:val="3"/>
        <w:spacing w:before="120" w:after="120" w:line="360" w:lineRule="auto"/>
        <w:rPr>
          <w:rFonts w:hint="default" w:ascii="Times New Roman" w:hAnsi="Times New Roman" w:eastAsia="宋体" w:cs="Times New Roman"/>
          <w:sz w:val="24"/>
          <w:szCs w:val="24"/>
          <w:highlight w:val="none"/>
          <w:lang w:val="en-US" w:eastAsia="zh-CN"/>
        </w:rPr>
        <w:sectPr>
          <w:pgSz w:w="11911" w:h="16838"/>
          <w:pgMar w:top="1440" w:right="1800" w:bottom="1440" w:left="1800" w:header="850" w:footer="680" w:gutter="0"/>
          <w:pgNumType w:fmt="decimal"/>
          <w:cols w:space="0" w:num="1"/>
        </w:sectPr>
      </w:pPr>
      <w:bookmarkStart w:id="460" w:name="_bookmark17"/>
      <w:bookmarkEnd w:id="460"/>
      <w:bookmarkStart w:id="461" w:name="4.1.4信息采集情况分析"/>
      <w:bookmarkEnd w:id="461"/>
      <w:bookmarkStart w:id="462" w:name="4.2地块潜在污染物分析"/>
      <w:bookmarkEnd w:id="462"/>
      <w:bookmarkStart w:id="463" w:name="_Toc18609"/>
      <w:bookmarkStart w:id="464" w:name="_Toc23703"/>
      <w:bookmarkStart w:id="465" w:name="_Toc26671"/>
      <w:bookmarkStart w:id="466" w:name="_Toc3270"/>
      <w:bookmarkStart w:id="467" w:name="_Toc7620"/>
      <w:bookmarkStart w:id="468" w:name="_Toc16895"/>
      <w:bookmarkStart w:id="469" w:name="_Toc13222"/>
      <w:bookmarkStart w:id="470" w:name="_Toc30600"/>
      <w:bookmarkStart w:id="471" w:name="_Toc19115"/>
      <w:bookmarkStart w:id="472" w:name="_Toc22709"/>
      <w:bookmarkStart w:id="473" w:name="_Toc6212"/>
      <w:bookmarkStart w:id="474" w:name="_Toc13731"/>
      <w:bookmarkStart w:id="475" w:name="_Toc7363"/>
      <w:bookmarkStart w:id="476" w:name="_Toc12794"/>
      <w:bookmarkStart w:id="477" w:name="_Toc1416"/>
      <w:bookmarkStart w:id="478" w:name="_Toc17095"/>
      <w:bookmarkStart w:id="479" w:name="_Toc22137"/>
    </w:p>
    <w:p w14:paraId="262C3F56">
      <w:pPr>
        <w:pStyle w:val="3"/>
        <w:spacing w:before="120" w:after="120" w:line="360" w:lineRule="auto"/>
        <w:rPr>
          <w:rFonts w:hint="default" w:ascii="Times New Roman" w:hAnsi="Times New Roman" w:eastAsia="宋体" w:cs="Times New Roman"/>
          <w:sz w:val="24"/>
          <w:szCs w:val="24"/>
          <w:highlight w:val="none"/>
        </w:rPr>
      </w:pPr>
      <w:bookmarkStart w:id="480" w:name="_Toc6052"/>
      <w:r>
        <w:rPr>
          <w:rFonts w:hint="default" w:ascii="Times New Roman" w:hAnsi="Times New Roman" w:eastAsia="宋体" w:cs="Times New Roman"/>
          <w:sz w:val="24"/>
          <w:szCs w:val="24"/>
          <w:highlight w:val="none"/>
          <w:lang w:val="en-US" w:eastAsia="zh-CN"/>
        </w:rPr>
        <w:t>4.4</w:t>
      </w:r>
      <w:r>
        <w:rPr>
          <w:rFonts w:hint="default" w:ascii="Times New Roman" w:hAnsi="Times New Roman" w:eastAsia="宋体" w:cs="Times New Roman"/>
          <w:sz w:val="24"/>
          <w:szCs w:val="24"/>
          <w:highlight w:val="none"/>
        </w:rPr>
        <w:t>地块潜在污染物分析</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08F82448">
      <w:pPr>
        <w:pStyle w:val="4"/>
        <w:spacing w:before="120" w:after="120" w:line="360" w:lineRule="auto"/>
        <w:rPr>
          <w:rFonts w:hint="default" w:ascii="Times New Roman" w:hAnsi="Times New Roman" w:eastAsia="宋体" w:cs="Times New Roman"/>
          <w:sz w:val="24"/>
          <w:szCs w:val="24"/>
          <w:highlight w:val="none"/>
        </w:rPr>
      </w:pPr>
      <w:bookmarkStart w:id="481" w:name="4.2.2地块潜在污染源分析"/>
      <w:bookmarkEnd w:id="481"/>
      <w:bookmarkStart w:id="482" w:name="4.2.1原地块功能区分布"/>
      <w:bookmarkEnd w:id="482"/>
      <w:bookmarkStart w:id="483" w:name="_Toc14692"/>
      <w:bookmarkStart w:id="484" w:name="_Toc5837"/>
      <w:bookmarkStart w:id="485" w:name="_Toc1698"/>
      <w:bookmarkStart w:id="486" w:name="_Toc6113"/>
      <w:bookmarkStart w:id="487" w:name="_Toc27425"/>
      <w:bookmarkStart w:id="488" w:name="_Toc15557"/>
      <w:bookmarkStart w:id="489" w:name="_Toc6529"/>
      <w:bookmarkStart w:id="490" w:name="_Toc1281"/>
      <w:bookmarkStart w:id="491" w:name="_Toc25818"/>
      <w:bookmarkStart w:id="492" w:name="_Toc28247"/>
      <w:bookmarkStart w:id="493" w:name="_Toc9742"/>
      <w:r>
        <w:rPr>
          <w:rFonts w:hint="default" w:ascii="Times New Roman" w:hAnsi="Times New Roman" w:eastAsia="宋体" w:cs="Times New Roman"/>
          <w:sz w:val="24"/>
          <w:szCs w:val="24"/>
          <w:highlight w:val="none"/>
          <w:lang w:val="en-US" w:eastAsia="zh-CN"/>
        </w:rPr>
        <w:t>4.4.1</w:t>
      </w:r>
      <w:r>
        <w:rPr>
          <w:rFonts w:hint="default" w:ascii="Times New Roman" w:hAnsi="Times New Roman" w:eastAsia="宋体" w:cs="Times New Roman"/>
          <w:sz w:val="24"/>
          <w:szCs w:val="24"/>
          <w:highlight w:val="none"/>
        </w:rPr>
        <w:t>地块</w:t>
      </w:r>
      <w:r>
        <w:rPr>
          <w:rFonts w:hint="default" w:ascii="Times New Roman" w:hAnsi="Times New Roman" w:eastAsia="宋体" w:cs="Times New Roman"/>
          <w:sz w:val="24"/>
          <w:szCs w:val="24"/>
          <w:highlight w:val="none"/>
          <w:lang w:val="en-US"/>
        </w:rPr>
        <w:t>内</w:t>
      </w:r>
      <w:r>
        <w:rPr>
          <w:rFonts w:hint="default" w:ascii="Times New Roman" w:hAnsi="Times New Roman" w:eastAsia="宋体" w:cs="Times New Roman"/>
          <w:sz w:val="24"/>
          <w:szCs w:val="24"/>
          <w:highlight w:val="none"/>
        </w:rPr>
        <w:t>潜在污染源分析</w:t>
      </w:r>
      <w:bookmarkEnd w:id="483"/>
      <w:bookmarkEnd w:id="484"/>
      <w:bookmarkEnd w:id="485"/>
      <w:bookmarkEnd w:id="486"/>
      <w:bookmarkEnd w:id="487"/>
      <w:bookmarkEnd w:id="488"/>
      <w:bookmarkEnd w:id="489"/>
      <w:bookmarkEnd w:id="490"/>
      <w:bookmarkEnd w:id="491"/>
      <w:bookmarkEnd w:id="492"/>
      <w:bookmarkEnd w:id="493"/>
    </w:p>
    <w:p w14:paraId="06AB0AAF">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z w:val="24"/>
          <w:szCs w:val="24"/>
          <w:highlight w:val="none"/>
        </w:rPr>
        <w:t>从历史影像图和现场调查可以看出地块内</w:t>
      </w:r>
      <w:r>
        <w:rPr>
          <w:rFonts w:hint="eastAsia" w:ascii="Times New Roman" w:hAnsi="Times New Roman" w:cs="Times New Roman"/>
          <w:sz w:val="24"/>
          <w:szCs w:val="24"/>
          <w:highlight w:val="none"/>
          <w:lang w:val="en-US" w:eastAsia="zh-CN"/>
        </w:rPr>
        <w:t>为荒地</w:t>
      </w:r>
      <w:r>
        <w:rPr>
          <w:rFonts w:hint="default" w:ascii="Times New Roman" w:hAnsi="Times New Roman" w:cs="Times New Roman"/>
          <w:b w:val="0"/>
          <w:bCs w:val="0"/>
          <w:kern w:val="2"/>
          <w:sz w:val="24"/>
          <w:szCs w:val="24"/>
          <w:highlight w:val="none"/>
          <w:lang w:val="en-US" w:eastAsia="zh-CN" w:bidi="zh-CN"/>
        </w:rPr>
        <w:t>，</w:t>
      </w:r>
      <w:r>
        <w:rPr>
          <w:rFonts w:hint="eastAsia" w:ascii="Times New Roman" w:hAnsi="Times New Roman"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一些树木，</w:t>
      </w:r>
      <w:r>
        <w:rPr>
          <w:rFonts w:hint="eastAsia" w:ascii="Times New Roman" w:hAnsi="Times New Roman" w:cs="Times New Roman"/>
          <w:b w:val="0"/>
          <w:bCs w:val="0"/>
          <w:kern w:val="2"/>
          <w:sz w:val="24"/>
          <w:szCs w:val="24"/>
          <w:highlight w:val="none"/>
          <w:lang w:val="en-US" w:eastAsia="zh-CN" w:bidi="zh-CN"/>
        </w:rPr>
        <w:t>梧桐树、</w:t>
      </w:r>
      <w:r>
        <w:rPr>
          <w:rFonts w:hint="default" w:ascii="Times New Roman" w:hAnsi="Times New Roman" w:cs="Times New Roman"/>
          <w:b w:val="0"/>
          <w:bCs w:val="0"/>
          <w:kern w:val="2"/>
          <w:sz w:val="24"/>
          <w:szCs w:val="24"/>
          <w:highlight w:val="none"/>
          <w:lang w:val="en-US" w:eastAsia="zh-CN" w:bidi="zh-CN"/>
        </w:rPr>
        <w:t>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cs="Times New Roman"/>
          <w:b w:val="0"/>
          <w:bCs w:val="0"/>
          <w:kern w:val="2"/>
          <w:sz w:val="24"/>
          <w:szCs w:val="24"/>
          <w:highlight w:val="none"/>
          <w:lang w:val="en-US" w:eastAsia="zh-CN" w:bidi="zh-CN"/>
        </w:rPr>
        <w:t>等；小部分为村民开荒的田地，种植蔬菜等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8469D30">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历史农田、</w:t>
      </w:r>
      <w:r>
        <w:rPr>
          <w:rFonts w:hint="eastAsia" w:ascii="Times New Roman" w:hAnsi="Times New Roman" w:cs="Times New Roman"/>
          <w:color w:val="auto"/>
          <w:sz w:val="24"/>
          <w:szCs w:val="24"/>
          <w:highlight w:val="none"/>
          <w:lang w:val="en-US" w:eastAsia="zh-CN"/>
        </w:rPr>
        <w:t>荒地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农作物主要为小麦、玉米等</w:t>
      </w:r>
      <w:r>
        <w:rPr>
          <w:rFonts w:hint="default" w:ascii="Times New Roman" w:hAnsi="Times New Roman" w:eastAsia="宋体" w:cs="Times New Roman"/>
          <w:color w:val="auto"/>
          <w:sz w:val="24"/>
          <w:szCs w:val="24"/>
          <w:highlight w:val="none"/>
          <w:lang w:val="en-US" w:eastAsia="zh-CN"/>
        </w:rPr>
        <w:t>，树木主要为</w:t>
      </w:r>
      <w:r>
        <w:rPr>
          <w:rFonts w:hint="eastAsia" w:ascii="Times New Roman" w:hAnsi="Times New Roman" w:cs="Times New Roman"/>
          <w:color w:val="auto"/>
          <w:sz w:val="24"/>
          <w:szCs w:val="24"/>
          <w:highlight w:val="none"/>
          <w:lang w:val="en-US" w:eastAsia="zh-CN"/>
        </w:rPr>
        <w:t>梧桐树、</w:t>
      </w:r>
      <w:r>
        <w:rPr>
          <w:rFonts w:hint="default" w:ascii="Times New Roman" w:hAnsi="Times New Roman" w:cs="Times New Roman"/>
          <w:b w:val="0"/>
          <w:bCs w:val="0"/>
          <w:kern w:val="2"/>
          <w:sz w:val="24"/>
          <w:szCs w:val="24"/>
          <w:highlight w:val="none"/>
          <w:lang w:val="en-US" w:eastAsia="zh-CN" w:bidi="zh-CN"/>
        </w:rPr>
        <w:t>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14:paraId="07C31DA0">
      <w:pPr>
        <w:pStyle w:val="1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该地块</w:t>
      </w:r>
      <w:r>
        <w:rPr>
          <w:rFonts w:hint="default" w:ascii="Times New Roman" w:hAnsi="Times New Roman" w:eastAsia="宋体" w:cs="Times New Roman"/>
          <w:sz w:val="24"/>
          <w:szCs w:val="24"/>
          <w:highlight w:val="none"/>
        </w:rPr>
        <w:t>未用作其他用途，历史上不曾涉及工矿用途、规模化养殖、有毒有害物质储存与输送，不涉及环境污染事故、危险废物堆放、固废填埋等，不涉及工业废水污染，不存在</w:t>
      </w:r>
      <w:r>
        <w:rPr>
          <w:rFonts w:hint="eastAsia" w:ascii="Times New Roman" w:hAnsi="Times New Roman" w:cs="Times New Roman"/>
          <w:sz w:val="24"/>
          <w:szCs w:val="24"/>
          <w:highlight w:val="none"/>
          <w:lang w:eastAsia="zh-CN"/>
        </w:rPr>
        <w:t>其他可能</w:t>
      </w:r>
      <w:r>
        <w:rPr>
          <w:rFonts w:hint="default" w:ascii="Times New Roman" w:hAnsi="Times New Roman" w:eastAsia="宋体" w:cs="Times New Roman"/>
          <w:sz w:val="24"/>
          <w:szCs w:val="24"/>
          <w:highlight w:val="none"/>
        </w:rPr>
        <w:t>造成土壤污染的情形</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lang w:val="en-US" w:eastAsia="zh-CN"/>
        </w:rPr>
        <w:t>地块内无潜在污染源</w:t>
      </w:r>
      <w:r>
        <w:rPr>
          <w:rFonts w:hint="default" w:ascii="Times New Roman" w:hAnsi="Times New Roman" w:eastAsia="宋体" w:cs="Times New Roman"/>
          <w:sz w:val="24"/>
          <w:szCs w:val="24"/>
          <w:highlight w:val="none"/>
          <w:lang w:val="en-US"/>
        </w:rPr>
        <w:t>。</w:t>
      </w:r>
    </w:p>
    <w:p w14:paraId="54C91934">
      <w:pPr>
        <w:ind w:left="0" w:leftChars="0" w:firstLine="0" w:firstLineChars="0"/>
        <w:rPr>
          <w:rFonts w:hint="default" w:ascii="Times New Roman" w:hAnsi="Times New Roman" w:cs="Times New Roman"/>
          <w:highlight w:val="none"/>
          <w:lang w:val="en-US"/>
        </w:rPr>
        <w:sectPr>
          <w:pgSz w:w="11911" w:h="16838"/>
          <w:pgMar w:top="1440" w:right="1800" w:bottom="1440" w:left="1800" w:header="850" w:footer="680" w:gutter="0"/>
          <w:pgNumType w:fmt="decimal"/>
          <w:cols w:space="0" w:num="1"/>
        </w:sectPr>
      </w:pPr>
      <w:bookmarkStart w:id="494" w:name="_Toc31420"/>
      <w:bookmarkStart w:id="495" w:name="_Toc10549"/>
      <w:bookmarkStart w:id="496" w:name="_Toc29413"/>
      <w:bookmarkStart w:id="497" w:name="_Toc22013"/>
      <w:bookmarkStart w:id="498" w:name="_Toc23192"/>
      <w:bookmarkStart w:id="499" w:name="_Toc2476"/>
      <w:bookmarkStart w:id="500" w:name="_Toc21981"/>
      <w:bookmarkStart w:id="501" w:name="_Toc20648"/>
      <w:bookmarkStart w:id="502" w:name="_Toc17753"/>
      <w:bookmarkStart w:id="503" w:name="_Toc8069"/>
    </w:p>
    <w:bookmarkEnd w:id="494"/>
    <w:bookmarkEnd w:id="495"/>
    <w:bookmarkEnd w:id="496"/>
    <w:bookmarkEnd w:id="497"/>
    <w:bookmarkEnd w:id="498"/>
    <w:bookmarkEnd w:id="499"/>
    <w:bookmarkEnd w:id="500"/>
    <w:bookmarkEnd w:id="501"/>
    <w:bookmarkEnd w:id="502"/>
    <w:bookmarkEnd w:id="503"/>
    <w:p w14:paraId="728B47A4">
      <w:pPr>
        <w:pStyle w:val="4"/>
        <w:spacing w:before="120" w:after="120" w:line="360" w:lineRule="auto"/>
        <w:jc w:val="left"/>
        <w:rPr>
          <w:rFonts w:hint="default" w:ascii="Times New Roman" w:hAnsi="Times New Roman" w:eastAsia="宋体" w:cs="Times New Roman"/>
          <w:highlight w:val="none"/>
        </w:rPr>
      </w:pPr>
      <w:bookmarkStart w:id="504" w:name="_Toc4557"/>
      <w:r>
        <w:rPr>
          <w:rFonts w:hint="default" w:ascii="Times New Roman" w:hAnsi="Times New Roman" w:eastAsia="宋体" w:cs="Times New Roman"/>
          <w:highlight w:val="none"/>
          <w:lang w:val="en-US" w:eastAsia="zh-CN"/>
        </w:rPr>
        <w:t>4.4.2相邻</w:t>
      </w:r>
      <w:r>
        <w:rPr>
          <w:rFonts w:hint="default" w:ascii="Times New Roman" w:hAnsi="Times New Roman" w:eastAsia="宋体" w:cs="Times New Roman"/>
          <w:highlight w:val="none"/>
        </w:rPr>
        <w:t>地块污染源分析</w:t>
      </w:r>
      <w:bookmarkEnd w:id="504"/>
    </w:p>
    <w:p w14:paraId="5525F7B8">
      <w:pPr>
        <w:spacing w:line="360" w:lineRule="auto"/>
        <w:ind w:firstLine="480"/>
        <w:rPr>
          <w:rFonts w:hint="default" w:ascii="Times New Roman" w:hAnsi="Times New Roman" w:eastAsia="宋体" w:cs="Times New Roman"/>
          <w:b w:val="0"/>
          <w:bCs w:val="0"/>
          <w:kern w:val="2"/>
          <w:sz w:val="24"/>
          <w:szCs w:val="24"/>
          <w:highlight w:val="none"/>
          <w:lang w:val="en-US" w:eastAsia="zh-CN" w:bidi="zh-CN"/>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w:t>
      </w:r>
      <w:r>
        <w:rPr>
          <w:rFonts w:hint="default" w:ascii="Times New Roman" w:hAnsi="Times New Roman" w:cs="Times New Roman"/>
          <w:b w:val="0"/>
          <w:bCs w:val="0"/>
          <w:kern w:val="2"/>
          <w:sz w:val="24"/>
          <w:szCs w:val="24"/>
          <w:highlight w:val="none"/>
          <w:lang w:val="en-US" w:eastAsia="zh-CN" w:bidi="zh-CN"/>
        </w:rPr>
        <w:t>侧为荒地，西侧为荒地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南侧为道路（世纪大道），北侧为荒地</w:t>
      </w:r>
      <w:r>
        <w:rPr>
          <w:rFonts w:hint="default" w:ascii="Times New Roman" w:hAnsi="Times New Roman" w:eastAsia="宋体" w:cs="Times New Roman"/>
          <w:b w:val="0"/>
          <w:bCs w:val="0"/>
          <w:kern w:val="2"/>
          <w:sz w:val="24"/>
          <w:szCs w:val="24"/>
          <w:highlight w:val="none"/>
          <w:lang w:val="en-US" w:eastAsia="zh-CN" w:bidi="zh-CN"/>
        </w:rPr>
        <w:t>。</w:t>
      </w:r>
    </w:p>
    <w:p w14:paraId="38522375">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历史农田、</w:t>
      </w:r>
      <w:r>
        <w:rPr>
          <w:rFonts w:hint="eastAsia" w:ascii="Times New Roman" w:hAnsi="Times New Roman" w:cs="Times New Roman"/>
          <w:color w:val="auto"/>
          <w:sz w:val="24"/>
          <w:szCs w:val="24"/>
          <w:highlight w:val="none"/>
          <w:lang w:val="en-US" w:eastAsia="zh-CN"/>
        </w:rPr>
        <w:t>荒地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农作物主要为小麦、玉米等</w:t>
      </w:r>
      <w:r>
        <w:rPr>
          <w:rFonts w:hint="default" w:ascii="Times New Roman" w:hAnsi="Times New Roman" w:eastAsia="宋体" w:cs="Times New Roman"/>
          <w:color w:val="auto"/>
          <w:sz w:val="24"/>
          <w:szCs w:val="24"/>
          <w:highlight w:val="none"/>
          <w:lang w:val="en-US" w:eastAsia="zh-CN"/>
        </w:rPr>
        <w:t>，树木主要为</w:t>
      </w:r>
      <w:r>
        <w:rPr>
          <w:rFonts w:hint="eastAsia" w:ascii="Times New Roman" w:hAnsi="Times New Roman" w:cs="Times New Roman"/>
          <w:color w:val="auto"/>
          <w:sz w:val="24"/>
          <w:szCs w:val="24"/>
          <w:highlight w:val="none"/>
          <w:lang w:val="en-US" w:eastAsia="zh-CN"/>
        </w:rPr>
        <w:t>梧桐树、</w:t>
      </w:r>
      <w:r>
        <w:rPr>
          <w:rFonts w:hint="default" w:ascii="Times New Roman" w:hAnsi="Times New Roman" w:cs="Times New Roman"/>
          <w:b w:val="0"/>
          <w:bCs w:val="0"/>
          <w:kern w:val="2"/>
          <w:sz w:val="24"/>
          <w:szCs w:val="24"/>
          <w:highlight w:val="none"/>
          <w:lang w:val="en-US" w:eastAsia="zh-CN" w:bidi="zh-CN"/>
        </w:rPr>
        <w:t>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14:paraId="00820F97">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14:paraId="143DCF13">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4.4.3</w:t>
      </w:r>
      <w:r>
        <w:rPr>
          <w:rFonts w:hint="default" w:ascii="Times New Roman" w:hAnsi="Times New Roman" w:eastAsia="宋体" w:cs="Times New Roman"/>
          <w:highlight w:val="none"/>
          <w:lang w:val="en-US"/>
        </w:rPr>
        <w:t>周边地块污染源分析</w:t>
      </w:r>
    </w:p>
    <w:p w14:paraId="6779EB39">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default" w:ascii="Times New Roman" w:hAnsi="Times New Roman" w:eastAsia="宋体" w:cs="Times New Roman"/>
          <w:color w:val="auto"/>
          <w:kern w:val="0"/>
          <w:sz w:val="24"/>
          <w:highlight w:val="none"/>
          <w:lang w:val="en-US" w:eastAsia="zh-CN"/>
        </w:rPr>
        <w:t>。地界周边1000m范围内潜</w:t>
      </w:r>
      <w:r>
        <w:rPr>
          <w:rFonts w:hint="default" w:ascii="Times New Roman" w:hAnsi="Times New Roman" w:cs="Times New Roman"/>
          <w:color w:val="auto"/>
          <w:kern w:val="0"/>
          <w:sz w:val="24"/>
          <w:highlight w:val="none"/>
          <w:lang w:val="en-US" w:eastAsia="zh-CN"/>
        </w:rPr>
        <w:t>分布</w:t>
      </w:r>
      <w:r>
        <w:rPr>
          <w:rFonts w:hint="default" w:ascii="Times New Roman" w:hAnsi="Times New Roman" w:eastAsia="宋体" w:cs="Times New Roman"/>
          <w:color w:val="auto"/>
          <w:kern w:val="0"/>
          <w:sz w:val="24"/>
          <w:highlight w:val="none"/>
          <w:lang w:val="en-US" w:eastAsia="zh-CN"/>
        </w:rPr>
        <w:t>位置见图4.4-</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w:t>
      </w:r>
    </w:p>
    <w:p w14:paraId="1B787C02">
      <w:pPr>
        <w:rPr>
          <w:rFonts w:hint="default" w:ascii="Times New Roman" w:hAnsi="Times New Roman" w:cs="Times New Roman"/>
          <w:lang w:val="en-US" w:eastAsia="zh-CN"/>
        </w:rPr>
        <w:sectPr>
          <w:pgSz w:w="11910" w:h="16840"/>
          <w:pgMar w:top="1440" w:right="1800" w:bottom="1440" w:left="1800" w:header="1133" w:footer="1556" w:gutter="0"/>
          <w:pgNumType w:fmt="decimal"/>
          <w:cols w:space="720" w:num="1"/>
        </w:sectPr>
      </w:pPr>
    </w:p>
    <w:p w14:paraId="3D96EBCE">
      <w:pPr>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8406765" cy="3571240"/>
            <wp:effectExtent l="0" t="0" r="635" b="10160"/>
            <wp:docPr id="155" name="图片 155"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演示文稿1_01"/>
                    <pic:cNvPicPr>
                      <a:picLocks noChangeAspect="1"/>
                    </pic:cNvPicPr>
                  </pic:nvPicPr>
                  <pic:blipFill>
                    <a:blip r:embed="rId93"/>
                    <a:stretch>
                      <a:fillRect/>
                    </a:stretch>
                  </pic:blipFill>
                  <pic:spPr>
                    <a:xfrm>
                      <a:off x="0" y="0"/>
                      <a:ext cx="8406765" cy="3571240"/>
                    </a:xfrm>
                    <a:prstGeom prst="rect">
                      <a:avLst/>
                    </a:prstGeom>
                  </pic:spPr>
                </pic:pic>
              </a:graphicData>
            </a:graphic>
          </wp:inline>
        </w:drawing>
      </w:r>
    </w:p>
    <w:p w14:paraId="2AE1165C">
      <w:pPr>
        <w:ind w:left="0" w:leftChars="0" w:firstLine="0" w:firstLineChars="0"/>
        <w:jc w:val="center"/>
        <w:rPr>
          <w:rFonts w:hint="default" w:ascii="Times New Roman" w:hAnsi="Times New Roman" w:eastAsia="黑体" w:cs="Times New Roman"/>
          <w:sz w:val="24"/>
          <w:szCs w:val="24"/>
          <w:lang w:val="en-US" w:eastAsia="zh-CN"/>
        </w:rPr>
        <w:sectPr>
          <w:pgSz w:w="16840" w:h="11910" w:orient="landscape"/>
          <w:pgMar w:top="1440" w:right="1800" w:bottom="1440" w:left="1800" w:header="1133" w:footer="1556" w:gutter="0"/>
          <w:pgNumType w:fmt="decimal"/>
          <w:cols w:space="720" w:num="1"/>
        </w:sectPr>
      </w:pPr>
      <w:r>
        <w:rPr>
          <w:rFonts w:hint="default" w:ascii="Times New Roman" w:hAnsi="Times New Roman" w:eastAsia="黑体" w:cs="Times New Roman"/>
          <w:sz w:val="24"/>
          <w:szCs w:val="24"/>
          <w:lang w:val="en-US" w:eastAsia="zh-CN"/>
        </w:rPr>
        <w:t>图4.4-</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lang w:val="en-US" w:eastAsia="zh-CN"/>
        </w:rPr>
        <w:t>周边污染源分布图</w:t>
      </w:r>
    </w:p>
    <w:p w14:paraId="02F6CB9E">
      <w:pPr>
        <w:pStyle w:val="3"/>
        <w:spacing w:line="360" w:lineRule="auto"/>
        <w:rPr>
          <w:rFonts w:hint="default" w:ascii="Times New Roman" w:hAnsi="Times New Roman" w:eastAsia="宋体" w:cs="Times New Roman"/>
          <w:color w:val="FF0000"/>
          <w:sz w:val="24"/>
          <w:szCs w:val="24"/>
          <w:highlight w:val="none"/>
          <w:lang w:val="en-US" w:eastAsia="zh-CN"/>
        </w:rPr>
      </w:pPr>
      <w:bookmarkStart w:id="505" w:name="_Toc8016"/>
      <w:bookmarkStart w:id="506" w:name="_Toc21766"/>
      <w:bookmarkStart w:id="507" w:name="_Toc6335"/>
      <w:r>
        <w:rPr>
          <w:rFonts w:hint="default" w:ascii="Times New Roman" w:hAnsi="Times New Roman" w:eastAsia="宋体" w:cs="Times New Roman"/>
          <w:color w:val="auto"/>
          <w:sz w:val="24"/>
          <w:szCs w:val="24"/>
          <w:highlight w:val="none"/>
          <w:lang w:val="en-US" w:eastAsia="zh-CN"/>
        </w:rPr>
        <w:t>4.5土样快速检测情况</w:t>
      </w:r>
      <w:bookmarkEnd w:id="505"/>
      <w:bookmarkEnd w:id="506"/>
      <w:bookmarkEnd w:id="507"/>
    </w:p>
    <w:p w14:paraId="21513161">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sz w:val="24"/>
          <w:szCs w:val="24"/>
          <w:highlight w:val="none"/>
          <w:lang w:val="en-US" w:eastAsia="zh-CN"/>
        </w:rPr>
        <w:t>（原则上采集0~0.5m表层土壤样品）主要快筛仪器为崂应2026型手持式单气体检测仪和TrueX系列手持式X射线荧光分析仪</w:t>
      </w:r>
      <w:r>
        <w:rPr>
          <w:rFonts w:hint="default" w:ascii="Times New Roman" w:hAnsi="Times New Roman" w:eastAsia="宋体" w:cs="Times New Roman"/>
          <w:color w:val="auto"/>
          <w:sz w:val="24"/>
          <w:szCs w:val="24"/>
          <w:lang w:val="en-US" w:eastAsia="zh-CN"/>
        </w:rPr>
        <w:t>。</w:t>
      </w:r>
    </w:p>
    <w:p w14:paraId="0440E580">
      <w:pPr>
        <w:pStyle w:val="75"/>
        <w:spacing w:line="360" w:lineRule="auto"/>
        <w:ind w:firstLine="480"/>
        <w:rPr>
          <w:rFonts w:hint="default" w:ascii="Times New Roman" w:hAnsi="Times New Roman" w:eastAsia="宋体" w:cs="Times New Roman"/>
          <w:sz w:val="24"/>
          <w:szCs w:val="24"/>
        </w:rPr>
      </w:pPr>
      <w:bookmarkStart w:id="508" w:name="_Toc46824375"/>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采样方法和程序</w:t>
      </w:r>
      <w:bookmarkEnd w:id="508"/>
    </w:p>
    <w:p w14:paraId="4AE2762C">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现场快速检测包括应用X射线荧光快速检测仪（XRF）、光离子化检测仪（PID）等方式，针对</w:t>
      </w:r>
      <w:r>
        <w:rPr>
          <w:rFonts w:hint="default" w:ascii="Times New Roman" w:hAnsi="Times New Roman" w:eastAsia="宋体" w:cs="Times New Roman"/>
          <w:sz w:val="24"/>
          <w:szCs w:val="24"/>
          <w:lang w:eastAsia="zh-CN"/>
        </w:rPr>
        <w:t>表层土壤</w:t>
      </w:r>
      <w:r>
        <w:rPr>
          <w:rFonts w:hint="default" w:ascii="Times New Roman" w:hAnsi="Times New Roman" w:eastAsia="宋体" w:cs="Times New Roman"/>
          <w:sz w:val="24"/>
          <w:szCs w:val="24"/>
        </w:rPr>
        <w:t>进行迅速检测，并详细记录在现场</w:t>
      </w:r>
      <w:r>
        <w:rPr>
          <w:rFonts w:hint="default" w:ascii="Times New Roman" w:hAnsi="Times New Roman" w:eastAsia="宋体" w:cs="Times New Roman"/>
          <w:sz w:val="24"/>
          <w:szCs w:val="24"/>
          <w:lang w:eastAsia="zh-CN"/>
        </w:rPr>
        <w:t>土壤样品检测</w:t>
      </w:r>
      <w:r>
        <w:rPr>
          <w:rFonts w:hint="default" w:ascii="Times New Roman" w:hAnsi="Times New Roman" w:eastAsia="宋体" w:cs="Times New Roman"/>
          <w:sz w:val="24"/>
          <w:szCs w:val="24"/>
        </w:rPr>
        <w:t>记录单中。</w:t>
      </w:r>
    </w:p>
    <w:p w14:paraId="715651C6">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X射线荧光快速检测仪（XRF）</w:t>
      </w:r>
    </w:p>
    <w:p w14:paraId="2BE3BE3A">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14:paraId="105D7FA0">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XRF开机预热与校准：开机，保持至少15min预热，保证仪器达到最佳工作状态。每个工作日开展现场样品采集前，即进行仪器校准，记录校准数据；</w:t>
      </w:r>
    </w:p>
    <w:p w14:paraId="58EEA8CC">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14:paraId="72E9D867">
      <w:pPr>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sz w:val="24"/>
          <w:szCs w:val="24"/>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r>
        <w:rPr>
          <w:rFonts w:hint="default" w:ascii="Times New Roman" w:hAnsi="Times New Roman" w:cs="Times New Roman"/>
          <w:color w:val="auto"/>
          <w:highlight w:val="none"/>
          <w:lang w:val="en-US" w:eastAsia="zh-CN"/>
        </w:rPr>
        <w:t>各检测因子检出限值如下：</w:t>
      </w:r>
    </w:p>
    <w:p w14:paraId="52966C18">
      <w:pPr>
        <w:bidi w:val="0"/>
        <w:spacing w:line="360" w:lineRule="auto"/>
        <w:ind w:left="0" w:leftChars="0" w:firstLine="0" w:firstLineChars="0"/>
        <w:rPr>
          <w:rFonts w:hint="default" w:ascii="Times New Roman" w:hAnsi="Times New Roman" w:eastAsia="宋体" w:cs="Times New Roman"/>
          <w:sz w:val="24"/>
          <w:szCs w:val="24"/>
        </w:rPr>
      </w:pPr>
      <w:r>
        <w:rPr>
          <w:rFonts w:hint="default" w:ascii="Times New Roman" w:hAnsi="Times New Roman" w:cs="Times New Roman"/>
          <w:color w:val="auto"/>
          <w:highlight w:val="none"/>
          <w:lang w:val="en-US" w:eastAsia="zh-CN"/>
        </w:rPr>
        <w:drawing>
          <wp:inline distT="0" distB="0" distL="114300" distR="114300">
            <wp:extent cx="5578475" cy="4065270"/>
            <wp:effectExtent l="0" t="0" r="3175" b="11430"/>
            <wp:docPr id="25" name="图片 25"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6892669"/>
                    <pic:cNvPicPr>
                      <a:picLocks noChangeAspect="1"/>
                    </pic:cNvPicPr>
                  </pic:nvPicPr>
                  <pic:blipFill>
                    <a:blip r:embed="rId94"/>
                    <a:stretch>
                      <a:fillRect/>
                    </a:stretch>
                  </pic:blipFill>
                  <pic:spPr>
                    <a:xfrm>
                      <a:off x="0" y="0"/>
                      <a:ext cx="5578475" cy="4065270"/>
                    </a:xfrm>
                    <a:prstGeom prst="rect">
                      <a:avLst/>
                    </a:prstGeom>
                  </pic:spPr>
                </pic:pic>
              </a:graphicData>
            </a:graphic>
          </wp:inline>
        </w:drawing>
      </w:r>
    </w:p>
    <w:p w14:paraId="5A57CD4F">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光离子化检测仪（PID）</w:t>
      </w:r>
    </w:p>
    <w:p w14:paraId="55D18A09">
      <w:pPr>
        <w:pStyle w:val="76"/>
        <w:widowControl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PID用于土壤中VOCs快速检测，PID利用紫外</w:t>
      </w:r>
      <w:r>
        <w:rPr>
          <w:rFonts w:hint="eastAsia" w:ascii="Times New Roman" w:hAnsi="Times New Roman" w:cs="Times New Roman"/>
          <w:sz w:val="24"/>
          <w:szCs w:val="24"/>
          <w:lang w:eastAsia="zh-CN"/>
        </w:rPr>
        <w:t>线</w:t>
      </w:r>
      <w:r>
        <w:rPr>
          <w:rFonts w:hint="default" w:ascii="Times New Roman" w:hAnsi="Times New Roman" w:eastAsia="宋体" w:cs="Times New Roman"/>
          <w:sz w:val="24"/>
          <w:szCs w:val="24"/>
        </w:rPr>
        <w:t>灯的能量离子化有机气体，再加以探测的仪器。其工作原理是利用每一种化合物都具有特定的游离能和游离效率，探测化合物游离后所</w:t>
      </w:r>
      <w:r>
        <w:rPr>
          <w:rFonts w:hint="eastAsia" w:ascii="Times New Roman" w:hAnsi="Times New Roman" w:cs="Times New Roman"/>
          <w:sz w:val="24"/>
          <w:szCs w:val="24"/>
          <w:lang w:eastAsia="zh-CN"/>
        </w:rPr>
        <w:t>产</w:t>
      </w:r>
      <w:r>
        <w:rPr>
          <w:rFonts w:hint="default" w:ascii="Times New Roman" w:hAnsi="Times New Roman" w:eastAsia="宋体" w:cs="Times New Roman"/>
          <w:sz w:val="24"/>
          <w:szCs w:val="24"/>
        </w:rPr>
        <w:t>生的电流大小来进行半定量分析。</w:t>
      </w:r>
    </w:p>
    <w:p w14:paraId="41116C21">
      <w:pPr>
        <w:pStyle w:val="76"/>
        <w:widowControl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采用PID对土壤样品进行快检时，用竹铲将样品移入自封袋中，封闭袋口，将土壤样品适度揉碎，10min后摇晃自</w:t>
      </w:r>
      <w:r>
        <w:rPr>
          <w:rFonts w:hint="eastAsia" w:ascii="Times New Roman" w:hAnsi="Times New Roman" w:cs="Times New Roman"/>
          <w:sz w:val="24"/>
          <w:szCs w:val="24"/>
          <w:lang w:eastAsia="zh-CN"/>
        </w:rPr>
        <w:t>封</w:t>
      </w:r>
      <w:r>
        <w:rPr>
          <w:rFonts w:hint="default" w:ascii="Times New Roman" w:hAnsi="Times New Roman" w:eastAsia="宋体" w:cs="Times New Roman"/>
          <w:sz w:val="24"/>
          <w:szCs w:val="24"/>
        </w:rPr>
        <w:t>袋，静置2min后将PID探头伸入自封袋顶空处，紧闭自封袋，数秒内记录仪器的最高读数。</w:t>
      </w:r>
      <w:r>
        <w:rPr>
          <w:rFonts w:hint="default" w:ascii="Times New Roman" w:hAnsi="Times New Roman" w:cs="Times New Roman"/>
          <w:color w:val="auto"/>
          <w:highlight w:val="none"/>
          <w:lang w:val="en-US" w:eastAsia="zh-CN"/>
        </w:rPr>
        <w:t>该仪器检测原理无检测相关标准方法，因此无检出限值。</w:t>
      </w:r>
    </w:p>
    <w:p w14:paraId="19BFE460">
      <w:pPr>
        <w:autoSpaceDE w:val="0"/>
        <w:autoSpaceDN w:val="0"/>
        <w:adjustRightInd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2、采样规范</w:t>
      </w:r>
    </w:p>
    <w:p w14:paraId="18051608">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14:paraId="7CDEE218">
      <w:pPr>
        <w:autoSpaceDE w:val="0"/>
        <w:autoSpaceDN w:val="0"/>
        <w:adjustRightInd w:val="0"/>
        <w:spacing w:line="360" w:lineRule="auto"/>
        <w:ind w:firstLine="48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1）调查地块面积＞5000m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bookmarkStart w:id="509" w:name="_Hlk41325465"/>
      <w:r>
        <w:rPr>
          <w:rFonts w:hint="default" w:ascii="Times New Roman" w:hAnsi="Times New Roman" w:eastAsia="宋体" w:cs="Times New Roman"/>
          <w:color w:val="000000" w:themeColor="text1"/>
          <w:kern w:val="0"/>
          <w:sz w:val="24"/>
          <w:szCs w:val="24"/>
          <w14:textFill>
            <w14:solidFill>
              <w14:schemeClr w14:val="tx1"/>
            </w14:solidFill>
          </w14:textFill>
        </w:rPr>
        <w:t>根据《建设用地土壤环境调查评估技术指南》要求，土壤采样点位数不少于6个；</w:t>
      </w:r>
      <w:bookmarkEnd w:id="509"/>
    </w:p>
    <w:p w14:paraId="4B534843">
      <w:pPr>
        <w:autoSpaceDE w:val="0"/>
        <w:autoSpaceDN w:val="0"/>
        <w:adjustRightInd w:val="0"/>
        <w:spacing w:line="360" w:lineRule="auto"/>
        <w:ind w:firstLine="48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0" w:name="_Hlk41325475"/>
      <w:r>
        <w:rPr>
          <w:rFonts w:hint="default" w:ascii="Times New Roman" w:hAnsi="Times New Roman" w:eastAsia="宋体" w:cs="Times New Roman"/>
          <w:color w:val="000000" w:themeColor="text1"/>
          <w:kern w:val="0"/>
          <w:sz w:val="24"/>
          <w:szCs w:val="24"/>
          <w14:textFill>
            <w14:solidFill>
              <w14:schemeClr w14:val="tx1"/>
            </w14:solidFill>
          </w14:textFill>
        </w:rPr>
        <w:t>快筛采样布点以系统布点法为主，根据地块形状与地形，布设点位要求均匀且覆盖地块的全部区域</w:t>
      </w:r>
      <w:bookmarkEnd w:id="510"/>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125099DC">
      <w:pPr>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sz w:val="24"/>
          <w:szCs w:val="24"/>
          <w:lang w:eastAsia="zh-CN"/>
        </w:rPr>
        <w:t>。</w:t>
      </w:r>
    </w:p>
    <w:p w14:paraId="42A65351">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3、现场采样快检方案</w:t>
      </w:r>
    </w:p>
    <w:p w14:paraId="0A83C7B3">
      <w:pPr>
        <w:spacing w:line="360" w:lineRule="auto"/>
        <w:rPr>
          <w:rFonts w:hint="default" w:ascii="Times New Roman" w:hAnsi="Times New Roman" w:eastAsia="宋体" w:cs="Times New Roman"/>
          <w:color w:val="auto"/>
          <w:sz w:val="24"/>
          <w:szCs w:val="24"/>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lang w:val="en-US" w:eastAsia="zh-CN"/>
        </w:rPr>
        <w:t>因</w:t>
      </w:r>
      <w:r>
        <w:rPr>
          <w:rFonts w:hint="eastAsia" w:ascii="Times New Roman" w:hAnsi="Times New Roman" w:cs="Times New Roman"/>
          <w:color w:val="auto"/>
          <w:sz w:val="24"/>
          <w:szCs w:val="24"/>
          <w:lang w:val="en-US" w:eastAsia="zh-CN"/>
        </w:rPr>
        <w:t>地块为荒地，</w:t>
      </w:r>
      <w:r>
        <w:rPr>
          <w:rFonts w:hint="eastAsia" w:cs="Times New Roman"/>
          <w:b w:val="0"/>
          <w:bCs w:val="0"/>
          <w:kern w:val="2"/>
          <w:sz w:val="24"/>
          <w:szCs w:val="24"/>
          <w:highlight w:val="none"/>
          <w:lang w:val="en-US" w:eastAsia="zh-CN" w:bidi="zh-CN"/>
        </w:rPr>
        <w:t>生长有</w:t>
      </w:r>
      <w:r>
        <w:rPr>
          <w:rFonts w:hint="default" w:ascii="Times New Roman" w:hAnsi="Times New Roman" w:cs="Times New Roman"/>
          <w:b w:val="0"/>
          <w:bCs w:val="0"/>
          <w:kern w:val="2"/>
          <w:sz w:val="24"/>
          <w:szCs w:val="24"/>
          <w:highlight w:val="none"/>
          <w:lang w:val="en-US" w:eastAsia="zh-CN" w:bidi="zh-CN"/>
        </w:rPr>
        <w:t>一些树木，杨树、松树等；小部分为村民开荒的田地，种植花生，蔬菜等</w:t>
      </w:r>
      <w:r>
        <w:rPr>
          <w:rFonts w:hint="default" w:ascii="Times New Roman" w:hAnsi="Times New Roman" w:eastAsia="宋体" w:cs="Times New Roman"/>
          <w:color w:val="auto"/>
          <w:sz w:val="24"/>
          <w:szCs w:val="24"/>
          <w:lang w:val="en-US" w:eastAsia="zh-CN"/>
        </w:rPr>
        <w:t>；结合现场踏勘、人员访谈及历史影像资料等分析，结果表明该地块无潜在污染源，因此本次采取系统布点法，共布设</w:t>
      </w:r>
      <w:r>
        <w:rPr>
          <w:rFonts w:hint="eastAsia" w:cs="Times New Roman"/>
          <w:kern w:val="2"/>
          <w:sz w:val="24"/>
          <w:szCs w:val="24"/>
          <w:highlight w:val="none"/>
          <w:lang w:val="en-US" w:eastAsia="zh-CN"/>
        </w:rPr>
        <w:t>10</w:t>
      </w:r>
      <w:r>
        <w:rPr>
          <w:rFonts w:hint="default" w:ascii="Times New Roman" w:hAnsi="Times New Roman" w:eastAsia="宋体" w:cs="Times New Roman"/>
          <w:kern w:val="2"/>
          <w:sz w:val="24"/>
          <w:szCs w:val="24"/>
          <w:highlight w:val="none"/>
          <w:lang w:val="en-US" w:eastAsia="zh-CN"/>
        </w:rPr>
        <w:t>个快检监测点以及地块外1处对照点</w:t>
      </w:r>
      <w:r>
        <w:rPr>
          <w:rFonts w:hint="default" w:ascii="Times New Roman" w:hAnsi="Times New Roman" w:eastAsia="宋体" w:cs="Times New Roman"/>
          <w:color w:val="auto"/>
          <w:sz w:val="24"/>
          <w:szCs w:val="24"/>
          <w:lang w:val="en-US" w:eastAsia="zh-CN"/>
        </w:rPr>
        <w:t>，1个对照点（对照点选址在地块</w:t>
      </w:r>
      <w:r>
        <w:rPr>
          <w:rFonts w:hint="eastAsia" w:cs="Times New Roman"/>
          <w:color w:val="auto"/>
          <w:sz w:val="24"/>
          <w:szCs w:val="24"/>
          <w:lang w:val="en-US" w:eastAsia="zh-CN"/>
        </w:rPr>
        <w:t>东侧270</w:t>
      </w:r>
      <w:r>
        <w:rPr>
          <w:rFonts w:hint="default" w:ascii="Times New Roman" w:hAnsi="Times New Roman" w:eastAsia="宋体" w:cs="Times New Roman"/>
          <w:color w:val="auto"/>
          <w:sz w:val="24"/>
          <w:szCs w:val="24"/>
          <w:lang w:val="en-US" w:eastAsia="zh-CN"/>
        </w:rPr>
        <w:t>米处，该处土质与地块内相同，且</w:t>
      </w:r>
      <w:r>
        <w:rPr>
          <w:rFonts w:hint="eastAsia" w:cs="Times New Roman"/>
          <w:color w:val="auto"/>
          <w:sz w:val="24"/>
          <w:szCs w:val="24"/>
          <w:lang w:val="en-US" w:eastAsia="zh-CN"/>
        </w:rPr>
        <w:t>主导风向东风</w:t>
      </w:r>
      <w:r>
        <w:rPr>
          <w:rFonts w:hint="default" w:ascii="Times New Roman" w:hAnsi="Times New Roman" w:eastAsia="宋体" w:cs="Times New Roman"/>
          <w:color w:val="auto"/>
          <w:sz w:val="24"/>
          <w:szCs w:val="24"/>
          <w:lang w:val="en-US" w:eastAsia="zh-CN"/>
        </w:rPr>
        <w:t>，处于地块上风向</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），对现场踏勘、人员访谈及潜在污染源分析结果进行验证。采样点位坐标见表4.5-1，点位图见图4.5-2采样点位分布示意图，样品采集详见附件5，土壤采样记录详见附件10。</w:t>
      </w:r>
    </w:p>
    <w:p w14:paraId="3E80F6FA">
      <w:pPr>
        <w:pStyle w:val="30"/>
        <w:ind w:left="0" w:leftChars="0" w:firstLine="0" w:firstLineChars="0"/>
        <w:jc w:val="center"/>
        <w:rPr>
          <w:rFonts w:hint="default" w:ascii="Times New Roman" w:hAnsi="Times New Roman" w:eastAsia="黑体" w:cs="Times New Roman"/>
          <w:color w:val="auto"/>
          <w:lang w:val="en-US" w:eastAsia="zh-CN"/>
        </w:rPr>
      </w:pPr>
      <w:r>
        <w:rPr>
          <w:rFonts w:hint="default" w:ascii="Times New Roman" w:hAnsi="Times New Roman" w:eastAsia="黑体" w:cs="Times New Roman"/>
          <w:lang w:val="en-US" w:eastAsia="zh-CN"/>
        </w:rPr>
        <w:drawing>
          <wp:anchor distT="0" distB="0" distL="114300" distR="114300" simplePos="0" relativeHeight="251686912" behindDoc="0" locked="0" layoutInCell="1" allowOverlap="1">
            <wp:simplePos x="0" y="0"/>
            <wp:positionH relativeFrom="column">
              <wp:posOffset>-10795</wp:posOffset>
            </wp:positionH>
            <wp:positionV relativeFrom="paragraph">
              <wp:posOffset>-17780</wp:posOffset>
            </wp:positionV>
            <wp:extent cx="956945" cy="995045"/>
            <wp:effectExtent l="0" t="0" r="14605" b="14605"/>
            <wp:wrapNone/>
            <wp:docPr id="253" name="图片 253"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34ea5b7c95139b4c598951b0410364b"/>
                    <pic:cNvPicPr>
                      <a:picLocks noChangeAspect="1"/>
                    </pic:cNvPicPr>
                  </pic:nvPicPr>
                  <pic:blipFill>
                    <a:blip r:embed="rId38"/>
                    <a:stretch>
                      <a:fillRect/>
                    </a:stretch>
                  </pic:blipFill>
                  <pic:spPr>
                    <a:xfrm>
                      <a:off x="0" y="0"/>
                      <a:ext cx="956945" cy="995045"/>
                    </a:xfrm>
                    <a:prstGeom prst="rect">
                      <a:avLst/>
                    </a:prstGeom>
                  </pic:spPr>
                </pic:pic>
              </a:graphicData>
            </a:graphic>
          </wp:anchor>
        </w:drawing>
      </w:r>
      <w:r>
        <w:rPr>
          <w:rFonts w:hint="default" w:ascii="Times New Roman" w:hAnsi="Times New Roman" w:eastAsia="黑体" w:cs="Times New Roman"/>
          <w:color w:val="auto"/>
          <w:lang w:val="en-US" w:eastAsia="zh-CN"/>
        </w:rPr>
        <w:drawing>
          <wp:inline distT="0" distB="0" distL="114300" distR="114300">
            <wp:extent cx="8382635" cy="3856355"/>
            <wp:effectExtent l="0" t="0" r="12065" b="4445"/>
            <wp:docPr id="303" name="图片 303" descr="采样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采样点位"/>
                    <pic:cNvPicPr>
                      <a:picLocks noChangeAspect="1"/>
                    </pic:cNvPicPr>
                  </pic:nvPicPr>
                  <pic:blipFill>
                    <a:blip r:embed="rId95"/>
                    <a:stretch>
                      <a:fillRect/>
                    </a:stretch>
                  </pic:blipFill>
                  <pic:spPr>
                    <a:xfrm>
                      <a:off x="0" y="0"/>
                      <a:ext cx="8382635" cy="3856355"/>
                    </a:xfrm>
                    <a:prstGeom prst="rect">
                      <a:avLst/>
                    </a:prstGeom>
                  </pic:spPr>
                </pic:pic>
              </a:graphicData>
            </a:graphic>
          </wp:inline>
        </w:drawing>
      </w:r>
    </w:p>
    <w:p w14:paraId="509AC193">
      <w:pPr>
        <w:pStyle w:val="30"/>
        <w:ind w:left="0" w:leftChars="0" w:firstLine="0" w:firstLineChars="0"/>
        <w:jc w:val="center"/>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图4.5-2</w:t>
      </w:r>
      <w:r>
        <w:rPr>
          <w:rFonts w:hint="default" w:ascii="Times New Roman" w:hAnsi="Times New Roman" w:eastAsia="黑体" w:cs="Times New Roman"/>
          <w:color w:val="auto"/>
        </w:rPr>
        <w:t>采样点位分布</w:t>
      </w:r>
      <w:r>
        <w:rPr>
          <w:rFonts w:hint="default" w:ascii="Times New Roman" w:hAnsi="Times New Roman" w:eastAsia="黑体" w:cs="Times New Roman"/>
          <w:color w:val="auto"/>
          <w:lang w:val="en-US" w:eastAsia="zh-CN"/>
        </w:rPr>
        <w:t>示意图</w:t>
      </w:r>
    </w:p>
    <w:p w14:paraId="0DEC29E8">
      <w:pPr>
        <w:pStyle w:val="30"/>
        <w:rPr>
          <w:rFonts w:hint="default" w:ascii="Times New Roman" w:hAnsi="Times New Roman" w:cs="Times New Roman"/>
        </w:rPr>
        <w:sectPr>
          <w:pgSz w:w="16838" w:h="11911" w:orient="landscape"/>
          <w:pgMar w:top="1440" w:right="1800" w:bottom="1440" w:left="1800" w:header="850" w:footer="680" w:gutter="0"/>
          <w:pgNumType w:fmt="decimal"/>
          <w:cols w:space="0" w:num="1"/>
        </w:sectPr>
      </w:pPr>
    </w:p>
    <w:p w14:paraId="7051671F">
      <w:pPr>
        <w:pStyle w:val="30"/>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表4.5-1检测点位坐标</w:t>
      </w:r>
    </w:p>
    <w:tbl>
      <w:tblPr>
        <w:tblStyle w:val="31"/>
        <w:tblW w:w="8262" w:type="dxa"/>
        <w:tblInd w:w="0" w:type="dxa"/>
        <w:shd w:val="clear" w:color="auto" w:fill="auto"/>
        <w:tblLayout w:type="fixed"/>
        <w:tblCellMar>
          <w:top w:w="0" w:type="dxa"/>
          <w:left w:w="0" w:type="dxa"/>
          <w:bottom w:w="0" w:type="dxa"/>
          <w:right w:w="0" w:type="dxa"/>
        </w:tblCellMar>
      </w:tblPr>
      <w:tblGrid>
        <w:gridCol w:w="1220"/>
        <w:gridCol w:w="2562"/>
        <w:gridCol w:w="2257"/>
        <w:gridCol w:w="2223"/>
      </w:tblGrid>
      <w:tr w14:paraId="5855AB23">
        <w:tblPrEx>
          <w:shd w:val="clear" w:color="auto" w:fill="auto"/>
          <w:tblCellMar>
            <w:top w:w="0" w:type="dxa"/>
            <w:left w:w="0" w:type="dxa"/>
            <w:bottom w:w="0" w:type="dxa"/>
            <w:right w:w="0" w:type="dxa"/>
          </w:tblCellMar>
        </w:tblPrEx>
        <w:trPr>
          <w:trHeight w:val="561"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0824E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1CEBC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B901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A4694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采样深度</w:t>
            </w:r>
          </w:p>
        </w:tc>
      </w:tr>
      <w:tr w14:paraId="2B9D76E1">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ECC2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C9FC5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117.331762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B1E61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34.782208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4749A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2A8AF758">
        <w:tblPrEx>
          <w:tblCellMar>
            <w:top w:w="0" w:type="dxa"/>
            <w:left w:w="0" w:type="dxa"/>
            <w:bottom w:w="0" w:type="dxa"/>
            <w:right w:w="0" w:type="dxa"/>
          </w:tblCellMar>
        </w:tblPrEx>
        <w:trPr>
          <w:trHeight w:val="307"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5208E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E6B2B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117.332746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4A5B7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34.782737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9FC8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40B396C2">
        <w:tblPrEx>
          <w:tblCellMar>
            <w:top w:w="0" w:type="dxa"/>
            <w:left w:w="0" w:type="dxa"/>
            <w:bottom w:w="0" w:type="dxa"/>
            <w:right w:w="0" w:type="dxa"/>
          </w:tblCellMar>
        </w:tblPrEx>
        <w:trPr>
          <w:trHeight w:val="322"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994BD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E4E6D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117.330411,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1529F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34.780756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AC3DD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35E6F4E9">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9FA50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2A82A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117.331351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4C803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34.781271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D45C9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073C9310">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32ABC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D9B86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117.332271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3054A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34.781518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2F2D1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01A2D81F">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89D00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110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117.333158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69150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34.781807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469B1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462AE42F">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FBE96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03B9C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117.330710,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97A3F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34.780169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F8999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6BB1F97F">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122BB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E6CC9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117.331669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68211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34.780816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6B27D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12993AF2">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6B455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1BFF5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117.332520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39E73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34.780845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A1306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4C570E49">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E4349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B8BFD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117.333486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B60C4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34.781199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D18B0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420" w:firstLineChars="20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14:paraId="44CFD323">
        <w:tblPrEx>
          <w:tblCellMar>
            <w:top w:w="0" w:type="dxa"/>
            <w:left w:w="0" w:type="dxa"/>
            <w:bottom w:w="0" w:type="dxa"/>
            <w:right w:w="0" w:type="dxa"/>
          </w:tblCellMar>
        </w:tblPrEx>
        <w:trPr>
          <w:trHeight w:val="280"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8A1C5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5DE87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eastAsia" w:cs="Times New Roman"/>
                <w:i w:val="0"/>
                <w:color w:val="000000" w:themeColor="text1"/>
                <w:kern w:val="0"/>
                <w:sz w:val="24"/>
                <w:szCs w:val="24"/>
                <w:highlight w:val="none"/>
                <w:u w:val="none"/>
                <w:lang w:val="en-US" w:eastAsia="zh-CN" w:bidi="ar"/>
                <w14:textFill>
                  <w14:solidFill>
                    <w14:schemeClr w14:val="tx1"/>
                  </w14:solidFill>
                </w14:textFill>
              </w:rPr>
              <w:t>117.337549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3562E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eastAsia" w:cs="Times New Roman"/>
                <w:i w:val="0"/>
                <w:color w:val="000000" w:themeColor="text1"/>
                <w:kern w:val="0"/>
                <w:sz w:val="24"/>
                <w:szCs w:val="24"/>
                <w:highlight w:val="none"/>
                <w:u w:val="none"/>
                <w:lang w:val="en-US" w:eastAsia="zh-CN" w:bidi="ar"/>
                <w14:textFill>
                  <w14:solidFill>
                    <w14:schemeClr w14:val="tx1"/>
                  </w14:solidFill>
                </w14:textFill>
              </w:rPr>
              <w:t>34.782175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FF883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0-0.5m</w:t>
            </w:r>
          </w:p>
        </w:tc>
      </w:tr>
    </w:tbl>
    <w:p w14:paraId="55EE29C7">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14:paraId="2C6D4156">
      <w:pPr>
        <w:bidi w:val="0"/>
        <w:spacing w:line="360" w:lineRule="auto"/>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w:t>
      </w:r>
      <w:r>
        <w:rPr>
          <w:rFonts w:hint="default" w:ascii="Times New Roman" w:hAnsi="Times New Roman" w:eastAsia="宋体" w:cs="Times New Roman"/>
          <w:color w:val="auto"/>
          <w:lang w:val="en-US" w:eastAsia="zh-CN"/>
        </w:rPr>
        <w:t>检测前校准调零及XRF标准物质检测自检见图4.5-3</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现场快速检测示例照片如图4.5-4所示。</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4"/>
      </w:tblGrid>
      <w:tr w14:paraId="08F4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center"/>
          </w:tcPr>
          <w:p w14:paraId="287928A5">
            <w:pPr>
              <w:pStyle w:val="39"/>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558415" cy="3408680"/>
                  <wp:effectExtent l="0" t="0" r="13335" b="1270"/>
                  <wp:docPr id="134" name="图片 134" descr="微信图片_2024070410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407041013503"/>
                          <pic:cNvPicPr>
                            <a:picLocks noChangeAspect="1"/>
                          </pic:cNvPicPr>
                        </pic:nvPicPr>
                        <pic:blipFill>
                          <a:blip r:embed="rId96"/>
                          <a:stretch>
                            <a:fillRect/>
                          </a:stretch>
                        </pic:blipFill>
                        <pic:spPr>
                          <a:xfrm>
                            <a:off x="0" y="0"/>
                            <a:ext cx="2558415" cy="3408680"/>
                          </a:xfrm>
                          <a:prstGeom prst="rect">
                            <a:avLst/>
                          </a:prstGeom>
                        </pic:spPr>
                      </pic:pic>
                    </a:graphicData>
                  </a:graphic>
                </wp:inline>
              </w:drawing>
            </w:r>
          </w:p>
        </w:tc>
        <w:tc>
          <w:tcPr>
            <w:tcW w:w="2500" w:type="pct"/>
            <w:noWrap w:val="0"/>
            <w:vAlign w:val="center"/>
          </w:tcPr>
          <w:p w14:paraId="75AAA55C">
            <w:pPr>
              <w:pStyle w:val="39"/>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560320" cy="3423285"/>
                  <wp:effectExtent l="0" t="0" r="11430" b="5715"/>
                  <wp:docPr id="67" name="图片 67" descr="9eb9ef0cbfbb2122048a2e9ec977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eb9ef0cbfbb2122048a2e9ec97705e"/>
                          <pic:cNvPicPr>
                            <a:picLocks noChangeAspect="1"/>
                          </pic:cNvPicPr>
                        </pic:nvPicPr>
                        <pic:blipFill>
                          <a:blip r:embed="rId97"/>
                          <a:stretch>
                            <a:fillRect/>
                          </a:stretch>
                        </pic:blipFill>
                        <pic:spPr>
                          <a:xfrm>
                            <a:off x="0" y="0"/>
                            <a:ext cx="2560320" cy="3423285"/>
                          </a:xfrm>
                          <a:prstGeom prst="rect">
                            <a:avLst/>
                          </a:prstGeom>
                        </pic:spPr>
                      </pic:pic>
                    </a:graphicData>
                  </a:graphic>
                </wp:inline>
              </w:drawing>
            </w:r>
          </w:p>
        </w:tc>
      </w:tr>
    </w:tbl>
    <w:p w14:paraId="72E00306">
      <w:pPr>
        <w:pStyle w:val="39"/>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图4.5-3快检仪器自检</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21BD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00DB7D40">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0680" cy="2210435"/>
                  <wp:effectExtent l="0" t="0" r="7620" b="12065"/>
                  <wp:docPr id="304" name="图片 304" descr="微信图片_2024070410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微信图片_20240704105645"/>
                          <pic:cNvPicPr>
                            <a:picLocks noChangeAspect="1"/>
                          </pic:cNvPicPr>
                        </pic:nvPicPr>
                        <pic:blipFill>
                          <a:blip r:embed="rId98"/>
                          <a:stretch>
                            <a:fillRect/>
                          </a:stretch>
                        </pic:blipFill>
                        <pic:spPr>
                          <a:xfrm>
                            <a:off x="0" y="0"/>
                            <a:ext cx="1630680" cy="2210435"/>
                          </a:xfrm>
                          <a:prstGeom prst="rect">
                            <a:avLst/>
                          </a:prstGeom>
                        </pic:spPr>
                      </pic:pic>
                    </a:graphicData>
                  </a:graphic>
                </wp:inline>
              </w:drawing>
            </w:r>
          </w:p>
        </w:tc>
        <w:tc>
          <w:tcPr>
            <w:tcW w:w="2940" w:type="dxa"/>
          </w:tcPr>
          <w:p w14:paraId="7B0B5DF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14245"/>
                  <wp:effectExtent l="0" t="0" r="6985" b="8255"/>
                  <wp:docPr id="305" name="图片 305" descr="微信图片_202407041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微信图片_20240704110648"/>
                          <pic:cNvPicPr>
                            <a:picLocks noChangeAspect="1"/>
                          </pic:cNvPicPr>
                        </pic:nvPicPr>
                        <pic:blipFill>
                          <a:blip r:embed="rId99"/>
                          <a:stretch>
                            <a:fillRect/>
                          </a:stretch>
                        </pic:blipFill>
                        <pic:spPr>
                          <a:xfrm>
                            <a:off x="0" y="0"/>
                            <a:ext cx="1720215" cy="2214245"/>
                          </a:xfrm>
                          <a:prstGeom prst="rect">
                            <a:avLst/>
                          </a:prstGeom>
                        </pic:spPr>
                      </pic:pic>
                    </a:graphicData>
                  </a:graphic>
                </wp:inline>
              </w:drawing>
            </w:r>
          </w:p>
        </w:tc>
        <w:tc>
          <w:tcPr>
            <w:tcW w:w="2851" w:type="dxa"/>
          </w:tcPr>
          <w:p w14:paraId="368B9D3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225" cy="2228850"/>
                  <wp:effectExtent l="0" t="0" r="3175" b="6350"/>
                  <wp:docPr id="306" name="图片 306" descr="微信图片_2024070411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微信图片_20240704110646"/>
                          <pic:cNvPicPr>
                            <a:picLocks noChangeAspect="1"/>
                          </pic:cNvPicPr>
                        </pic:nvPicPr>
                        <pic:blipFill>
                          <a:blip r:embed="rId100"/>
                          <a:stretch>
                            <a:fillRect/>
                          </a:stretch>
                        </pic:blipFill>
                        <pic:spPr>
                          <a:xfrm>
                            <a:off x="0" y="0"/>
                            <a:ext cx="1673225" cy="2228850"/>
                          </a:xfrm>
                          <a:prstGeom prst="rect">
                            <a:avLst/>
                          </a:prstGeom>
                        </pic:spPr>
                      </pic:pic>
                    </a:graphicData>
                  </a:graphic>
                </wp:inline>
              </w:drawing>
            </w:r>
          </w:p>
        </w:tc>
      </w:tr>
      <w:tr w14:paraId="1F1C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1C5278F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0200" cy="2258060"/>
                  <wp:effectExtent l="0" t="0" r="0" b="2540"/>
                  <wp:docPr id="307" name="图片 307" descr="微信图片_2024070411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微信图片_202407041108554"/>
                          <pic:cNvPicPr>
                            <a:picLocks noChangeAspect="1"/>
                          </pic:cNvPicPr>
                        </pic:nvPicPr>
                        <pic:blipFill>
                          <a:blip r:embed="rId101"/>
                          <a:stretch>
                            <a:fillRect/>
                          </a:stretch>
                        </pic:blipFill>
                        <pic:spPr>
                          <a:xfrm>
                            <a:off x="0" y="0"/>
                            <a:ext cx="1600200" cy="2258060"/>
                          </a:xfrm>
                          <a:prstGeom prst="rect">
                            <a:avLst/>
                          </a:prstGeom>
                        </pic:spPr>
                      </pic:pic>
                    </a:graphicData>
                  </a:graphic>
                </wp:inline>
              </w:drawing>
            </w:r>
          </w:p>
        </w:tc>
        <w:tc>
          <w:tcPr>
            <w:tcW w:w="2940" w:type="dxa"/>
          </w:tcPr>
          <w:p w14:paraId="0DE46B3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08" name="图片 308" descr="微信图片_202407041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微信图片_20240704110855"/>
                          <pic:cNvPicPr>
                            <a:picLocks noChangeAspect="1"/>
                          </pic:cNvPicPr>
                        </pic:nvPicPr>
                        <pic:blipFill>
                          <a:blip r:embed="rId102"/>
                          <a:stretch>
                            <a:fillRect/>
                          </a:stretch>
                        </pic:blipFill>
                        <pic:spPr>
                          <a:xfrm>
                            <a:off x="0" y="0"/>
                            <a:ext cx="1721485" cy="2293620"/>
                          </a:xfrm>
                          <a:prstGeom prst="rect">
                            <a:avLst/>
                          </a:prstGeom>
                        </pic:spPr>
                      </pic:pic>
                    </a:graphicData>
                  </a:graphic>
                </wp:inline>
              </w:drawing>
            </w:r>
          </w:p>
        </w:tc>
        <w:tc>
          <w:tcPr>
            <w:tcW w:w="2851" w:type="dxa"/>
          </w:tcPr>
          <w:p w14:paraId="72823F8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225" cy="2298700"/>
                  <wp:effectExtent l="0" t="0" r="3175" b="0"/>
                  <wp:docPr id="309" name="图片 309" descr="微信图片_2024070411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微信图片_202407041103042"/>
                          <pic:cNvPicPr>
                            <a:picLocks noChangeAspect="1"/>
                          </pic:cNvPicPr>
                        </pic:nvPicPr>
                        <pic:blipFill>
                          <a:blip r:embed="rId103"/>
                          <a:stretch>
                            <a:fillRect/>
                          </a:stretch>
                        </pic:blipFill>
                        <pic:spPr>
                          <a:xfrm>
                            <a:off x="0" y="0"/>
                            <a:ext cx="1673225" cy="2298700"/>
                          </a:xfrm>
                          <a:prstGeom prst="rect">
                            <a:avLst/>
                          </a:prstGeom>
                        </pic:spPr>
                      </pic:pic>
                    </a:graphicData>
                  </a:graphic>
                </wp:inline>
              </w:drawing>
            </w:r>
          </w:p>
        </w:tc>
      </w:tr>
    </w:tbl>
    <w:p w14:paraId="550A5464">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图4.5-4</w:t>
      </w:r>
      <w:r>
        <w:rPr>
          <w:rFonts w:hint="default" w:ascii="Times New Roman" w:hAnsi="Times New Roman" w:eastAsia="黑体" w:cs="Times New Roman"/>
          <w:b w:val="0"/>
          <w:bCs w:val="0"/>
          <w:color w:val="auto"/>
        </w:rPr>
        <w:t>现场快速检测示例照片</w:t>
      </w:r>
    </w:p>
    <w:p w14:paraId="45B90197">
      <w:pPr>
        <w:spacing w:line="360" w:lineRule="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3、现场检测结果及分析</w:t>
      </w:r>
    </w:p>
    <w:p w14:paraId="5F6BDDDB">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现场检测检测结果统计如表4.5-5所示，采样土壤样品检测结果如表4.5-6。</w:t>
      </w:r>
    </w:p>
    <w:p w14:paraId="0738078B">
      <w:pPr>
        <w:pStyle w:val="30"/>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eastAsia="黑体" w:cs="Times New Roman"/>
          <w:color w:val="auto"/>
          <w:sz w:val="24"/>
          <w:szCs w:val="24"/>
          <w:lang w:val="en-US" w:eastAsia="zh-CN"/>
        </w:rPr>
        <w:t>表4.5-5土壤现场速测检测结果统计表</w:t>
      </w:r>
    </w:p>
    <w:tbl>
      <w:tblPr>
        <w:tblStyle w:val="31"/>
        <w:tblW w:w="5277" w:type="pct"/>
        <w:jc w:val="center"/>
        <w:shd w:val="clear" w:color="auto" w:fill="auto"/>
        <w:tblLayout w:type="fixed"/>
        <w:tblCellMar>
          <w:top w:w="0" w:type="dxa"/>
          <w:left w:w="0" w:type="dxa"/>
          <w:bottom w:w="0" w:type="dxa"/>
          <w:right w:w="0" w:type="dxa"/>
        </w:tblCellMar>
      </w:tblPr>
      <w:tblGrid>
        <w:gridCol w:w="744"/>
        <w:gridCol w:w="1006"/>
        <w:gridCol w:w="1006"/>
        <w:gridCol w:w="1006"/>
        <w:gridCol w:w="1006"/>
        <w:gridCol w:w="1006"/>
        <w:gridCol w:w="1006"/>
        <w:gridCol w:w="1006"/>
        <w:gridCol w:w="1007"/>
      </w:tblGrid>
      <w:tr w14:paraId="6F9F48BD">
        <w:tblPrEx>
          <w:shd w:val="clear" w:color="auto" w:fill="auto"/>
          <w:tblCellMar>
            <w:top w:w="0" w:type="dxa"/>
            <w:left w:w="0" w:type="dxa"/>
            <w:bottom w:w="0" w:type="dxa"/>
            <w:right w:w="0" w:type="dxa"/>
          </w:tblCellMar>
        </w:tblPrEx>
        <w:trPr>
          <w:trHeight w:val="742"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61916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C8CC3F">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As（砷）</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6CDD6B">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Cd（镉）</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A48A73">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Cu（铜）</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C430AB">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Pb（铅）</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A7BDE1">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Hg</w:t>
            </w:r>
            <w:r>
              <w:rPr>
                <w:rFonts w:hint="eastAsia"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汞</w:t>
            </w:r>
            <w:r>
              <w:rPr>
                <w:rFonts w:hint="eastAsia"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default" w:ascii="Times New Roman" w:hAnsi="Times New Roman" w:eastAsia="宋体"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1540E4">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Ni（镍）</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C0FC1F">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Cr（铬）</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BD4E61">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PID检测值（pp</w:t>
            </w:r>
            <w:r>
              <w:rPr>
                <w:rFonts w:hint="default" w:ascii="Times New Roman" w:hAnsi="Times New Roman" w:cs="Times New Roman"/>
                <w:i w:val="0"/>
                <w:color w:val="auto"/>
                <w:kern w:val="0"/>
                <w:sz w:val="21"/>
                <w:szCs w:val="21"/>
                <w:u w:val="none"/>
                <w:lang w:val="en-US" w:eastAsia="zh-CN" w:bidi="ar"/>
              </w:rPr>
              <w:t>b</w:t>
            </w:r>
            <w:r>
              <w:rPr>
                <w:rFonts w:hint="default" w:ascii="Times New Roman" w:hAnsi="Times New Roman" w:eastAsia="宋体" w:cs="Times New Roman"/>
                <w:i w:val="0"/>
                <w:color w:val="auto"/>
                <w:kern w:val="0"/>
                <w:sz w:val="21"/>
                <w:szCs w:val="21"/>
                <w:u w:val="none"/>
                <w:lang w:val="en-US" w:eastAsia="zh-CN" w:bidi="ar"/>
              </w:rPr>
              <w:t>）</w:t>
            </w:r>
          </w:p>
        </w:tc>
      </w:tr>
      <w:tr w14:paraId="32BB47AB">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35AE3878">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1F4C6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10.285</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26587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0.585</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CB17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55.076</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3B10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40.579</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75E89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5C4FF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49.763</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FAD5E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100.649</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C4654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4</w:t>
            </w:r>
          </w:p>
        </w:tc>
      </w:tr>
      <w:tr w14:paraId="6B1E1FCD">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26C20DB8">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06641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7.205</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ABC1E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BF8FB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22.135</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56C20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13.566</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14C868">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9CABF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23.982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A9B2B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57.959</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C6FCC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3</w:t>
            </w:r>
          </w:p>
        </w:tc>
      </w:tr>
      <w:tr w14:paraId="20C4EAEA">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7C07FED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5F794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9.708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8D1F7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46A5B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35.192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23CC5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22.251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564DD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E3924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36.363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296C6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78.687</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38625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9</w:t>
            </w:r>
          </w:p>
        </w:tc>
      </w:tr>
      <w:tr w14:paraId="297ADF5F">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4E5FB57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57C5F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7.871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85B28A">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0.433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06C42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49.246</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30983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26.345</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4E52C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F20C7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43.914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1CBBA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75.178</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2945C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5</w:t>
            </w:r>
          </w:p>
        </w:tc>
      </w:tr>
      <w:tr w14:paraId="4600E701">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04121E8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DD5DF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6.818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8CDBE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0.508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8B934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55.568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6D38F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38.08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869A7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4E62A">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43.396</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00A05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87.262</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E8DC7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6</w:t>
            </w:r>
          </w:p>
        </w:tc>
      </w:tr>
      <w:tr w14:paraId="1BB55D81">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0F026E4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BAB83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8.894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C365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0.522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7BCCE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48.387</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32D80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38.794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78CBD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A1D8E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52.113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D123D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101.242</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6888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10</w:t>
            </w:r>
          </w:p>
        </w:tc>
      </w:tr>
      <w:tr w14:paraId="2E7F2E37">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32D8ADC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2B1C3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9.23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666BB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0.558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E5BA8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52.607</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BCFAF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39.961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E77F0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9061D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45.388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18C72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98.302</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695CE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10</w:t>
            </w:r>
          </w:p>
        </w:tc>
      </w:tr>
      <w:tr w14:paraId="2AB9BAA5">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691EB4B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57769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E5946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BA79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14.497</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23BB2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19.781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6FC43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F9364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11.163</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2E95F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33.195</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F18CC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7</w:t>
            </w:r>
          </w:p>
        </w:tc>
      </w:tr>
      <w:tr w14:paraId="63607D52">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48B0EEE8">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5A196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9.741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A8216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0.555</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ED900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51.832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689F8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36.392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40F03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1064A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42.971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22D66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120.132</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031FF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14</w:t>
            </w:r>
          </w:p>
        </w:tc>
      </w:tr>
      <w:tr w14:paraId="0F70A9D9">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60E3DE7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10</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C9F5C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3.224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4DFFE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36C36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9.601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8FD54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15.614</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66D41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61C07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8.561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70FD5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19.415</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D9E44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9</w:t>
            </w:r>
          </w:p>
        </w:tc>
      </w:tr>
      <w:tr w14:paraId="756F868D">
        <w:tblPrEx>
          <w:tblCellMar>
            <w:top w:w="0" w:type="dxa"/>
            <w:left w:w="0" w:type="dxa"/>
            <w:bottom w:w="0" w:type="dxa"/>
            <w:right w:w="0" w:type="dxa"/>
          </w:tblCellMar>
        </w:tblPrEx>
        <w:trPr>
          <w:trHeight w:val="41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14:paraId="5F5AEE5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eastAsia"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对照点</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DDF15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6.599</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E0CF9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0.485</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AAF68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49.433</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935B7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22.298</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8250E1">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7789E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41.678</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689D5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90.827</w:t>
            </w:r>
          </w:p>
        </w:tc>
        <w:tc>
          <w:tcPr>
            <w:tcW w:w="57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BD97E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eastAsia"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8</w:t>
            </w:r>
          </w:p>
        </w:tc>
      </w:tr>
    </w:tbl>
    <w:p w14:paraId="5387EA49">
      <w:pPr>
        <w:pStyle w:val="30"/>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lang w:val="en-US" w:eastAsia="zh-CN"/>
        </w:rPr>
      </w:pPr>
      <w:bookmarkStart w:id="511" w:name="_bookmark28"/>
      <w:bookmarkEnd w:id="511"/>
      <w:bookmarkStart w:id="512" w:name="_bookmark29"/>
      <w:bookmarkEnd w:id="512"/>
      <w:bookmarkStart w:id="513" w:name="5.1工作计划"/>
      <w:bookmarkEnd w:id="513"/>
      <w:bookmarkStart w:id="514" w:name="6_调查结果分析及总结"/>
      <w:bookmarkEnd w:id="514"/>
      <w:bookmarkStart w:id="515" w:name="4.2.3相邻及周边地块污染源分析"/>
      <w:bookmarkEnd w:id="515"/>
      <w:bookmarkStart w:id="516" w:name="_bookmark23"/>
      <w:bookmarkEnd w:id="516"/>
      <w:r>
        <w:rPr>
          <w:rFonts w:hint="default" w:ascii="Times New Roman" w:hAnsi="Times New Roman" w:eastAsia="黑体" w:cs="Times New Roman"/>
          <w:color w:val="auto"/>
          <w:sz w:val="24"/>
          <w:szCs w:val="24"/>
          <w:lang w:val="en-US" w:eastAsia="zh-CN"/>
        </w:rPr>
        <w:t>表4.5-6采样土壤样品检测结果汇总表</w:t>
      </w:r>
    </w:p>
    <w:tbl>
      <w:tblPr>
        <w:tblStyle w:val="31"/>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9"/>
        <w:gridCol w:w="1122"/>
        <w:gridCol w:w="1122"/>
        <w:gridCol w:w="1122"/>
        <w:gridCol w:w="1122"/>
        <w:gridCol w:w="1122"/>
        <w:gridCol w:w="1123"/>
        <w:gridCol w:w="1129"/>
      </w:tblGrid>
      <w:tr w14:paraId="68169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4E63E57A">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662" w:type="pct"/>
            <w:vAlign w:val="center"/>
          </w:tcPr>
          <w:p w14:paraId="2F2DA78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因子</w:t>
            </w:r>
          </w:p>
        </w:tc>
        <w:tc>
          <w:tcPr>
            <w:tcW w:w="662" w:type="pct"/>
            <w:vAlign w:val="center"/>
          </w:tcPr>
          <w:p w14:paraId="4DBDC046">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总数</w:t>
            </w: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个</w:t>
            </w:r>
            <w:r>
              <w:rPr>
                <w:rFonts w:hint="eastAsia" w:ascii="Times New Roman" w:hAnsi="Times New Roman" w:cs="Times New Roman"/>
                <w:sz w:val="21"/>
                <w:szCs w:val="21"/>
                <w:highlight w:val="none"/>
                <w:lang w:val="en-US" w:eastAsia="zh-CN"/>
              </w:rPr>
              <w:t>）</w:t>
            </w:r>
          </w:p>
        </w:tc>
        <w:tc>
          <w:tcPr>
            <w:tcW w:w="662" w:type="pct"/>
            <w:vAlign w:val="center"/>
          </w:tcPr>
          <w:p w14:paraId="7CA3967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检出</w:t>
            </w:r>
            <w:r>
              <w:rPr>
                <w:rFonts w:hint="default" w:ascii="Times New Roman" w:hAnsi="Times New Roman" w:eastAsia="宋体" w:cs="Times New Roman"/>
                <w:sz w:val="21"/>
                <w:szCs w:val="21"/>
                <w:highlight w:val="none"/>
                <w:lang w:val="en-US"/>
              </w:rPr>
              <w:t>样品数</w:t>
            </w: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个</w:t>
            </w:r>
            <w:r>
              <w:rPr>
                <w:rFonts w:hint="eastAsia" w:ascii="Times New Roman" w:hAnsi="Times New Roman" w:cs="Times New Roman"/>
                <w:sz w:val="21"/>
                <w:szCs w:val="21"/>
                <w:highlight w:val="none"/>
                <w:lang w:val="en-US" w:eastAsia="zh-CN"/>
              </w:rPr>
              <w:t>）</w:t>
            </w:r>
          </w:p>
        </w:tc>
        <w:tc>
          <w:tcPr>
            <w:tcW w:w="662" w:type="pct"/>
            <w:vAlign w:val="center"/>
          </w:tcPr>
          <w:p w14:paraId="0BCF0C2B">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检出率(%)</w:t>
            </w:r>
          </w:p>
        </w:tc>
        <w:tc>
          <w:tcPr>
            <w:tcW w:w="662" w:type="pct"/>
            <w:vAlign w:val="center"/>
          </w:tcPr>
          <w:p w14:paraId="0AB99C9F">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检出最小值</w:t>
            </w:r>
          </w:p>
        </w:tc>
        <w:tc>
          <w:tcPr>
            <w:tcW w:w="662" w:type="pct"/>
            <w:vAlign w:val="center"/>
          </w:tcPr>
          <w:p w14:paraId="666454D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检出最大值</w:t>
            </w:r>
          </w:p>
        </w:tc>
        <w:tc>
          <w:tcPr>
            <w:tcW w:w="665" w:type="pct"/>
            <w:vAlign w:val="center"/>
          </w:tcPr>
          <w:p w14:paraId="5A9705E3">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对照点</w:t>
            </w:r>
          </w:p>
        </w:tc>
      </w:tr>
      <w:tr w14:paraId="1E495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432E66DC">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662" w:type="pct"/>
            <w:vAlign w:val="center"/>
          </w:tcPr>
          <w:p w14:paraId="1B25C94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As（砷）</w:t>
            </w:r>
          </w:p>
        </w:tc>
        <w:tc>
          <w:tcPr>
            <w:tcW w:w="662" w:type="pct"/>
            <w:vAlign w:val="center"/>
          </w:tcPr>
          <w:p w14:paraId="5436FFE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26D0870A">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10</w:t>
            </w:r>
          </w:p>
        </w:tc>
        <w:tc>
          <w:tcPr>
            <w:tcW w:w="662" w:type="pct"/>
            <w:vAlign w:val="center"/>
          </w:tcPr>
          <w:p w14:paraId="6BBFF67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91</w:t>
            </w:r>
          </w:p>
        </w:tc>
        <w:tc>
          <w:tcPr>
            <w:tcW w:w="662" w:type="pct"/>
            <w:vAlign w:val="center"/>
          </w:tcPr>
          <w:p w14:paraId="27142CD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662" w:type="pct"/>
            <w:vAlign w:val="center"/>
          </w:tcPr>
          <w:p w14:paraId="510FF54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w:t>
            </w:r>
            <w:r>
              <w:rPr>
                <w:rFonts w:hint="eastAsia" w:cs="Times New Roman"/>
                <w:b w:val="0"/>
                <w:bCs w:val="0"/>
                <w:i w:val="0"/>
                <w:color w:val="auto"/>
                <w:kern w:val="0"/>
                <w:sz w:val="21"/>
                <w:szCs w:val="21"/>
                <w:highlight w:val="none"/>
                <w:u w:val="none"/>
                <w:lang w:val="en-US" w:eastAsia="zh-CN" w:bidi="ar"/>
              </w:rPr>
              <w:t>741</w:t>
            </w:r>
          </w:p>
        </w:tc>
        <w:tc>
          <w:tcPr>
            <w:tcW w:w="665" w:type="pct"/>
            <w:vAlign w:val="center"/>
          </w:tcPr>
          <w:p w14:paraId="3120519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6.599</w:t>
            </w:r>
          </w:p>
        </w:tc>
      </w:tr>
      <w:tr w14:paraId="45082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1172CC3E">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662" w:type="pct"/>
            <w:vAlign w:val="center"/>
          </w:tcPr>
          <w:p w14:paraId="7562070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Cd</w:t>
            </w:r>
            <w:r>
              <w:rPr>
                <w:rFonts w:hint="eastAsia" w:ascii="Times New Roman" w:hAnsi="Times New Roman" w:eastAsia="宋体" w:cs="Times New Roman"/>
                <w:b w:val="0"/>
                <w:bCs w:val="0"/>
                <w:i w:val="0"/>
                <w:color w:val="auto"/>
                <w:kern w:val="0"/>
                <w:sz w:val="21"/>
                <w:szCs w:val="21"/>
                <w:highlight w:val="none"/>
                <w:u w:val="none"/>
                <w:lang w:val="en-US" w:eastAsia="zh-CN" w:bidi="ar"/>
              </w:rPr>
              <w:t>（</w:t>
            </w:r>
            <w:r>
              <w:rPr>
                <w:rFonts w:hint="default" w:ascii="Times New Roman" w:hAnsi="Times New Roman" w:eastAsia="宋体" w:cs="Times New Roman"/>
                <w:b w:val="0"/>
                <w:bCs w:val="0"/>
                <w:i w:val="0"/>
                <w:color w:val="auto"/>
                <w:kern w:val="0"/>
                <w:sz w:val="21"/>
                <w:szCs w:val="21"/>
                <w:highlight w:val="none"/>
                <w:u w:val="none"/>
                <w:lang w:val="en-US" w:eastAsia="zh-CN" w:bidi="ar"/>
              </w:rPr>
              <w:t>镉</w:t>
            </w:r>
            <w:r>
              <w:rPr>
                <w:rFonts w:hint="eastAsia" w:ascii="Times New Roman" w:hAnsi="Times New Roman" w:eastAsia="宋体" w:cs="Times New Roman"/>
                <w:b w:val="0"/>
                <w:bCs w:val="0"/>
                <w:i w:val="0"/>
                <w:color w:val="auto"/>
                <w:kern w:val="0"/>
                <w:sz w:val="21"/>
                <w:szCs w:val="21"/>
                <w:highlight w:val="none"/>
                <w:u w:val="none"/>
                <w:lang w:val="en-US" w:eastAsia="zh-CN" w:bidi="ar"/>
              </w:rPr>
              <w:t>）</w:t>
            </w:r>
          </w:p>
        </w:tc>
        <w:tc>
          <w:tcPr>
            <w:tcW w:w="662" w:type="pct"/>
            <w:vAlign w:val="center"/>
          </w:tcPr>
          <w:p w14:paraId="2ECE433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4749B82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8</w:t>
            </w:r>
          </w:p>
        </w:tc>
        <w:tc>
          <w:tcPr>
            <w:tcW w:w="662" w:type="pct"/>
            <w:vAlign w:val="center"/>
          </w:tcPr>
          <w:p w14:paraId="4A0D56E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73</w:t>
            </w:r>
          </w:p>
        </w:tc>
        <w:tc>
          <w:tcPr>
            <w:tcW w:w="662" w:type="pct"/>
            <w:vAlign w:val="center"/>
          </w:tcPr>
          <w:p w14:paraId="2F92E85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662" w:type="pct"/>
            <w:vAlign w:val="center"/>
          </w:tcPr>
          <w:p w14:paraId="1C15F388">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0.58</w:t>
            </w:r>
            <w:r>
              <w:rPr>
                <w:rFonts w:hint="eastAsia" w:cs="Times New Roman"/>
                <w:b w:val="0"/>
                <w:bCs w:val="0"/>
                <w:i w:val="0"/>
                <w:color w:val="auto"/>
                <w:kern w:val="0"/>
                <w:sz w:val="21"/>
                <w:szCs w:val="21"/>
                <w:highlight w:val="none"/>
                <w:u w:val="none"/>
                <w:lang w:val="en-US" w:eastAsia="zh-CN" w:bidi="ar"/>
              </w:rPr>
              <w:t>5</w:t>
            </w:r>
          </w:p>
        </w:tc>
        <w:tc>
          <w:tcPr>
            <w:tcW w:w="665" w:type="pct"/>
            <w:vAlign w:val="center"/>
          </w:tcPr>
          <w:p w14:paraId="4334E322">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0.485</w:t>
            </w:r>
          </w:p>
        </w:tc>
      </w:tr>
      <w:tr w14:paraId="62308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0519DE97">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c>
          <w:tcPr>
            <w:tcW w:w="662" w:type="pct"/>
            <w:vAlign w:val="center"/>
          </w:tcPr>
          <w:p w14:paraId="388FA18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Cu（铜）</w:t>
            </w:r>
          </w:p>
        </w:tc>
        <w:tc>
          <w:tcPr>
            <w:tcW w:w="662" w:type="pct"/>
            <w:vAlign w:val="center"/>
          </w:tcPr>
          <w:p w14:paraId="518BC9B3">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1165581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5A5F888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100</w:t>
            </w:r>
          </w:p>
        </w:tc>
        <w:tc>
          <w:tcPr>
            <w:tcW w:w="662" w:type="pct"/>
            <w:vAlign w:val="center"/>
          </w:tcPr>
          <w:p w14:paraId="4B88B93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9.601</w:t>
            </w:r>
          </w:p>
        </w:tc>
        <w:tc>
          <w:tcPr>
            <w:tcW w:w="662" w:type="pct"/>
            <w:vAlign w:val="center"/>
          </w:tcPr>
          <w:p w14:paraId="47B5E0B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w:t>
            </w:r>
            <w:r>
              <w:rPr>
                <w:rFonts w:hint="eastAsia" w:cs="Times New Roman"/>
                <w:b w:val="0"/>
                <w:bCs w:val="0"/>
                <w:i w:val="0"/>
                <w:color w:val="auto"/>
                <w:kern w:val="0"/>
                <w:sz w:val="21"/>
                <w:szCs w:val="21"/>
                <w:highlight w:val="none"/>
                <w:u w:val="none"/>
                <w:lang w:val="en-US" w:eastAsia="zh-CN" w:bidi="ar"/>
              </w:rPr>
              <w:t>568</w:t>
            </w:r>
          </w:p>
        </w:tc>
        <w:tc>
          <w:tcPr>
            <w:tcW w:w="665" w:type="pct"/>
            <w:vAlign w:val="center"/>
          </w:tcPr>
          <w:p w14:paraId="324F60C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49.433</w:t>
            </w:r>
          </w:p>
        </w:tc>
      </w:tr>
      <w:tr w14:paraId="2E40C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59" w:type="pct"/>
            <w:vAlign w:val="center"/>
          </w:tcPr>
          <w:p w14:paraId="16DDE68D">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p>
        </w:tc>
        <w:tc>
          <w:tcPr>
            <w:tcW w:w="662" w:type="pct"/>
            <w:vAlign w:val="center"/>
          </w:tcPr>
          <w:p w14:paraId="139BFAC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Pb（铅）</w:t>
            </w:r>
          </w:p>
        </w:tc>
        <w:tc>
          <w:tcPr>
            <w:tcW w:w="662" w:type="pct"/>
            <w:vAlign w:val="center"/>
          </w:tcPr>
          <w:p w14:paraId="60F9323D">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74C9CE1E">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2BD80DB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662" w:type="pct"/>
            <w:shd w:val="clear" w:color="auto" w:fill="FFFFFF" w:themeFill="background1"/>
            <w:vAlign w:val="center"/>
          </w:tcPr>
          <w:p w14:paraId="0039B07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13.566</w:t>
            </w:r>
          </w:p>
        </w:tc>
        <w:tc>
          <w:tcPr>
            <w:tcW w:w="662" w:type="pct"/>
            <w:shd w:val="clear" w:color="auto" w:fill="FFFFFF" w:themeFill="background1"/>
            <w:vAlign w:val="center"/>
          </w:tcPr>
          <w:p w14:paraId="0017CD4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40.579</w:t>
            </w:r>
          </w:p>
        </w:tc>
        <w:tc>
          <w:tcPr>
            <w:tcW w:w="665" w:type="pct"/>
            <w:vAlign w:val="center"/>
          </w:tcPr>
          <w:p w14:paraId="1B8D74C0">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22.298</w:t>
            </w:r>
          </w:p>
        </w:tc>
      </w:tr>
      <w:tr w14:paraId="0FE69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747A1E3C">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662" w:type="pct"/>
            <w:vAlign w:val="center"/>
          </w:tcPr>
          <w:p w14:paraId="3906DC6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Hg（汞）</w:t>
            </w:r>
          </w:p>
        </w:tc>
        <w:tc>
          <w:tcPr>
            <w:tcW w:w="662" w:type="pct"/>
            <w:vAlign w:val="center"/>
          </w:tcPr>
          <w:p w14:paraId="02A4C6DA">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06FDE7E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0</w:t>
            </w:r>
          </w:p>
        </w:tc>
        <w:tc>
          <w:tcPr>
            <w:tcW w:w="662" w:type="pct"/>
            <w:vAlign w:val="center"/>
          </w:tcPr>
          <w:p w14:paraId="5CCD33CB">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p>
        </w:tc>
        <w:tc>
          <w:tcPr>
            <w:tcW w:w="662" w:type="pct"/>
            <w:shd w:val="clear" w:color="auto" w:fill="FFFFFF" w:themeFill="background1"/>
            <w:vAlign w:val="center"/>
          </w:tcPr>
          <w:p w14:paraId="46E9FC4F">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662" w:type="pct"/>
            <w:shd w:val="clear" w:color="auto" w:fill="FFFFFF" w:themeFill="background1"/>
            <w:vAlign w:val="center"/>
          </w:tcPr>
          <w:p w14:paraId="3C6DCD5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665" w:type="pct"/>
            <w:vAlign w:val="center"/>
          </w:tcPr>
          <w:p w14:paraId="04E9C15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r>
      <w:tr w14:paraId="6B021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44806F84">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662" w:type="pct"/>
            <w:vAlign w:val="center"/>
          </w:tcPr>
          <w:p w14:paraId="27D09CDA">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Ni（镍）</w:t>
            </w:r>
          </w:p>
        </w:tc>
        <w:tc>
          <w:tcPr>
            <w:tcW w:w="662" w:type="pct"/>
            <w:vAlign w:val="center"/>
          </w:tcPr>
          <w:p w14:paraId="37A5A699">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553C610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495362CC">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662" w:type="pct"/>
            <w:shd w:val="clear" w:color="auto" w:fill="FFFFFF" w:themeFill="background1"/>
            <w:vAlign w:val="center"/>
          </w:tcPr>
          <w:p w14:paraId="0AC8C9F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8.561</w:t>
            </w:r>
          </w:p>
        </w:tc>
        <w:tc>
          <w:tcPr>
            <w:tcW w:w="662" w:type="pct"/>
            <w:shd w:val="clear" w:color="auto" w:fill="FFFFFF" w:themeFill="background1"/>
            <w:vAlign w:val="center"/>
          </w:tcPr>
          <w:p w14:paraId="2E05A7B7">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52.113</w:t>
            </w:r>
          </w:p>
        </w:tc>
        <w:tc>
          <w:tcPr>
            <w:tcW w:w="665" w:type="pct"/>
            <w:vAlign w:val="center"/>
          </w:tcPr>
          <w:p w14:paraId="44095DF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41.678</w:t>
            </w:r>
          </w:p>
        </w:tc>
      </w:tr>
      <w:tr w14:paraId="37733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59" w:type="pct"/>
            <w:vAlign w:val="center"/>
          </w:tcPr>
          <w:p w14:paraId="74FA8F7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662" w:type="pct"/>
            <w:vAlign w:val="center"/>
          </w:tcPr>
          <w:p w14:paraId="4EC97B4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Cr（铬）</w:t>
            </w:r>
          </w:p>
        </w:tc>
        <w:tc>
          <w:tcPr>
            <w:tcW w:w="662" w:type="pct"/>
            <w:vAlign w:val="center"/>
          </w:tcPr>
          <w:p w14:paraId="3610E1C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3E68DC3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11</w:t>
            </w:r>
          </w:p>
        </w:tc>
        <w:tc>
          <w:tcPr>
            <w:tcW w:w="662" w:type="pct"/>
            <w:vAlign w:val="center"/>
          </w:tcPr>
          <w:p w14:paraId="77812EE1">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662" w:type="pct"/>
            <w:shd w:val="clear" w:color="auto" w:fill="FFFFFF" w:themeFill="background1"/>
            <w:vAlign w:val="center"/>
          </w:tcPr>
          <w:p w14:paraId="5DEF5FF5">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19.415</w:t>
            </w:r>
          </w:p>
        </w:tc>
        <w:tc>
          <w:tcPr>
            <w:tcW w:w="662" w:type="pct"/>
            <w:shd w:val="clear" w:color="auto" w:fill="FFFFFF" w:themeFill="background1"/>
            <w:vAlign w:val="center"/>
          </w:tcPr>
          <w:p w14:paraId="7D717C54">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120.132</w:t>
            </w:r>
          </w:p>
        </w:tc>
        <w:tc>
          <w:tcPr>
            <w:tcW w:w="665" w:type="pct"/>
            <w:vAlign w:val="center"/>
          </w:tcPr>
          <w:p w14:paraId="56E4DD16">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90.827</w:t>
            </w:r>
          </w:p>
        </w:tc>
      </w:tr>
    </w:tbl>
    <w:p w14:paraId="6596EA50">
      <w:pPr>
        <w:bidi w:val="0"/>
        <w:spacing w:line="360" w:lineRule="auto"/>
        <w:ind w:left="0" w:leftChars="0" w:firstLine="480" w:firstLineChars="200"/>
        <w:rPr>
          <w:rFonts w:hint="default" w:ascii="Times New Roman" w:hAnsi="Times New Roman" w:eastAsia="宋体" w:cs="Times New Roman"/>
          <w:color w:val="auto"/>
          <w:sz w:val="24"/>
          <w:szCs w:val="24"/>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r>
        <w:rPr>
          <w:rFonts w:hint="default" w:ascii="Times New Roman" w:hAnsi="Times New Roman" w:eastAsia="宋体" w:cs="Times New Roman"/>
          <w:color w:val="0717E9"/>
          <w:lang w:val="en-US" w:eastAsia="zh-CN"/>
        </w:rPr>
        <w:t>；</w:t>
      </w:r>
      <w:r>
        <w:rPr>
          <w:rFonts w:hint="default" w:ascii="Times New Roman" w:hAnsi="Times New Roman" w:eastAsia="宋体" w:cs="Times New Roman"/>
          <w:color w:val="auto"/>
          <w:sz w:val="24"/>
          <w:szCs w:val="24"/>
          <w:lang w:val="en-US" w:eastAsia="zh-CN" w:bidi="zh-CN"/>
        </w:rPr>
        <w:t>本次调查地块各检测点位中的检测因子满足《土壤环境质量建设用地土壤污染风险管控标准（试行）》（GB36600-2018）中表1第</w:t>
      </w:r>
      <w:r>
        <w:rPr>
          <w:rFonts w:hint="eastAsia" w:ascii="Times New Roman" w:hAnsi="Times New Roman" w:cs="Times New Roman"/>
          <w:color w:val="auto"/>
          <w:sz w:val="24"/>
          <w:szCs w:val="24"/>
          <w:lang w:val="en-US" w:eastAsia="zh-CN" w:bidi="zh-CN"/>
        </w:rPr>
        <w:t>一</w:t>
      </w:r>
      <w:r>
        <w:rPr>
          <w:rFonts w:hint="default" w:ascii="Times New Roman" w:hAnsi="Times New Roman" w:eastAsia="宋体" w:cs="Times New Roman"/>
          <w:color w:val="auto"/>
          <w:sz w:val="24"/>
          <w:szCs w:val="24"/>
          <w:lang w:val="en-US" w:eastAsia="zh-CN" w:bidi="zh-CN"/>
        </w:rPr>
        <w:t>类建设用地土壤污染风险筛选值。</w:t>
      </w:r>
    </w:p>
    <w:p w14:paraId="546F02ED">
      <w:pPr>
        <w:pStyle w:val="2"/>
        <w:spacing w:before="120" w:after="240" w:line="360" w:lineRule="auto"/>
        <w:rPr>
          <w:rFonts w:hint="default" w:ascii="Times New Roman" w:hAnsi="Times New Roman" w:cs="Times New Roman"/>
          <w:highlight w:val="none"/>
        </w:rPr>
      </w:pPr>
      <w:bookmarkStart w:id="517" w:name="_Toc28437"/>
      <w:r>
        <w:rPr>
          <w:rFonts w:hint="default" w:ascii="Times New Roman" w:hAnsi="Times New Roman" w:cs="Times New Roman"/>
          <w:highlight w:val="none"/>
          <w:lang w:val="en-US"/>
        </w:rPr>
        <w:t>第</w:t>
      </w:r>
      <w:r>
        <w:rPr>
          <w:rFonts w:hint="default" w:ascii="Times New Roman" w:hAnsi="Times New Roman" w:cs="Times New Roman"/>
          <w:highlight w:val="none"/>
          <w:lang w:val="en-US" w:eastAsia="zh-CN"/>
        </w:rPr>
        <w:t>五</w:t>
      </w:r>
      <w:r>
        <w:rPr>
          <w:rFonts w:hint="default" w:ascii="Times New Roman" w:hAnsi="Times New Roman" w:cs="Times New Roman"/>
          <w:highlight w:val="none"/>
          <w:lang w:val="en-US"/>
        </w:rPr>
        <w:t>章</w:t>
      </w:r>
      <w:r>
        <w:rPr>
          <w:rFonts w:hint="default" w:ascii="Times New Roman" w:hAnsi="Times New Roman" w:cs="Times New Roman"/>
          <w:highlight w:val="none"/>
        </w:rPr>
        <w:t>调查结果分析</w:t>
      </w:r>
      <w:bookmarkEnd w:id="411"/>
      <w:bookmarkEnd w:id="412"/>
      <w:bookmarkEnd w:id="413"/>
      <w:bookmarkEnd w:id="414"/>
      <w:bookmarkEnd w:id="415"/>
      <w:bookmarkEnd w:id="416"/>
      <w:bookmarkEnd w:id="417"/>
      <w:bookmarkEnd w:id="418"/>
      <w:bookmarkEnd w:id="419"/>
      <w:bookmarkEnd w:id="420"/>
      <w:bookmarkEnd w:id="421"/>
      <w:bookmarkEnd w:id="422"/>
      <w:bookmarkEnd w:id="517"/>
    </w:p>
    <w:p w14:paraId="4367F72A">
      <w:pPr>
        <w:pStyle w:val="3"/>
        <w:spacing w:before="120" w:after="120" w:line="360" w:lineRule="auto"/>
        <w:rPr>
          <w:rFonts w:hint="default" w:ascii="Times New Roman" w:hAnsi="Times New Roman" w:eastAsia="宋体" w:cs="Times New Roman"/>
          <w:color w:val="auto"/>
          <w:sz w:val="24"/>
          <w:szCs w:val="24"/>
          <w:highlight w:val="none"/>
          <w:lang w:val="en-US" w:eastAsia="zh-CN"/>
        </w:rPr>
      </w:pPr>
      <w:bookmarkStart w:id="518" w:name="6.3地块土壤、地下水调查结论"/>
      <w:bookmarkEnd w:id="518"/>
      <w:bookmarkStart w:id="519" w:name="6.1土壤样品采样与结果分析"/>
      <w:bookmarkEnd w:id="519"/>
      <w:bookmarkStart w:id="520" w:name="77结果和评价"/>
      <w:bookmarkEnd w:id="520"/>
      <w:bookmarkStart w:id="521" w:name="6.2地下水样品采样与结果分析"/>
      <w:bookmarkEnd w:id="521"/>
      <w:bookmarkStart w:id="522" w:name="_Toc477"/>
      <w:bookmarkStart w:id="523" w:name="_Toc8944"/>
      <w:bookmarkStart w:id="524" w:name="_Toc26359"/>
      <w:bookmarkStart w:id="525" w:name="_Toc3352"/>
      <w:bookmarkStart w:id="526" w:name="_Toc2820"/>
      <w:bookmarkStart w:id="527" w:name="_Toc17055"/>
      <w:bookmarkStart w:id="528" w:name="_Toc10419"/>
      <w:bookmarkStart w:id="529" w:name="_Toc4993"/>
      <w:bookmarkStart w:id="530" w:name="_Toc18617"/>
      <w:bookmarkStart w:id="531" w:name="_Toc15462"/>
      <w:bookmarkStart w:id="532" w:name="_Toc22704"/>
      <w:r>
        <w:rPr>
          <w:rFonts w:hint="default" w:ascii="Times New Roman" w:hAnsi="Times New Roman" w:eastAsia="宋体" w:cs="Times New Roman"/>
          <w:color w:val="auto"/>
          <w:sz w:val="24"/>
          <w:szCs w:val="24"/>
          <w:highlight w:val="none"/>
          <w:lang w:val="en-US" w:eastAsia="zh-CN"/>
        </w:rPr>
        <w:t>5.1地块监测调查结论</w:t>
      </w:r>
      <w:bookmarkEnd w:id="522"/>
      <w:bookmarkEnd w:id="523"/>
      <w:bookmarkEnd w:id="524"/>
      <w:bookmarkEnd w:id="525"/>
      <w:bookmarkEnd w:id="526"/>
      <w:bookmarkEnd w:id="527"/>
      <w:bookmarkEnd w:id="528"/>
      <w:bookmarkEnd w:id="529"/>
      <w:bookmarkEnd w:id="530"/>
      <w:bookmarkEnd w:id="531"/>
      <w:bookmarkEnd w:id="532"/>
    </w:p>
    <w:p w14:paraId="7A486BBA">
      <w:pPr>
        <w:pStyle w:val="4"/>
        <w:spacing w:before="120" w:after="120" w:line="360" w:lineRule="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5.1.1一致性分析</w:t>
      </w:r>
    </w:p>
    <w:p w14:paraId="5C2BF42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黑体" w:cs="Times New Roman"/>
          <w:sz w:val="24"/>
          <w:szCs w:val="24"/>
          <w:lang w:val="en-US" w:eastAsia="zh-CN"/>
        </w:rPr>
      </w:pPr>
      <w:r>
        <w:rPr>
          <w:rFonts w:hint="default" w:ascii="Times New Roman" w:hAnsi="Times New Roman" w:eastAsia="宋体" w:cs="Times New Roman"/>
          <w:sz w:val="24"/>
          <w:szCs w:val="24"/>
          <w:lang w:val="en-US" w:eastAsia="zh-CN"/>
        </w:rPr>
        <w:t>通过资料收集分析、现场踏勘和人员访谈三种</w:t>
      </w:r>
      <w:r>
        <w:rPr>
          <w:rFonts w:hint="eastAsia" w:ascii="Times New Roman" w:hAnsi="Times New Roman" w:cs="Times New Roman"/>
          <w:sz w:val="24"/>
          <w:szCs w:val="24"/>
          <w:lang w:val="en-US" w:eastAsia="zh-CN"/>
        </w:rPr>
        <w:t>途径</w:t>
      </w:r>
      <w:r>
        <w:rPr>
          <w:rFonts w:hint="default" w:ascii="Times New Roman" w:hAnsi="Times New Roman" w:eastAsia="宋体" w:cs="Times New Roman"/>
          <w:sz w:val="24"/>
          <w:szCs w:val="24"/>
          <w:lang w:val="en-US" w:eastAsia="zh-CN"/>
        </w:rPr>
        <w:t>，了解到该地块及其周边情况基本一致，具体情况见表5.1-1。</w:t>
      </w:r>
    </w:p>
    <w:p w14:paraId="0B3318F7">
      <w:pPr>
        <w:pStyle w:val="3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color w:val="auto"/>
          <w:sz w:val="24"/>
          <w:szCs w:val="24"/>
          <w:lang w:val="en-US" w:eastAsia="zh-CN"/>
        </w:rPr>
        <w:t>表</w:t>
      </w:r>
      <w:r>
        <w:rPr>
          <w:rFonts w:hint="default" w:ascii="Times New Roman" w:hAnsi="Times New Roman" w:eastAsia="黑体" w:cs="Times New Roman"/>
          <w:sz w:val="24"/>
          <w:szCs w:val="24"/>
          <w:lang w:val="en-US" w:eastAsia="zh-CN"/>
        </w:rPr>
        <w:t>5.1-1</w:t>
      </w:r>
      <w:r>
        <w:rPr>
          <w:rFonts w:hint="default" w:ascii="Times New Roman" w:hAnsi="Times New Roman" w:eastAsia="黑体" w:cs="Times New Roman"/>
          <w:color w:val="auto"/>
          <w:sz w:val="24"/>
          <w:szCs w:val="24"/>
          <w:lang w:val="en-US" w:eastAsia="zh-CN"/>
        </w:rPr>
        <w:t>一致性分析汇总表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14:paraId="67B0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14:paraId="7F00BA73">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049" w:type="pct"/>
            <w:vAlign w:val="center"/>
          </w:tcPr>
          <w:p w14:paraId="7742741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内容</w:t>
            </w:r>
          </w:p>
        </w:tc>
        <w:tc>
          <w:tcPr>
            <w:tcW w:w="376" w:type="pct"/>
            <w:vAlign w:val="center"/>
          </w:tcPr>
          <w:p w14:paraId="6C5D159F">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资料收集</w:t>
            </w:r>
          </w:p>
        </w:tc>
        <w:tc>
          <w:tcPr>
            <w:tcW w:w="391" w:type="pct"/>
            <w:vAlign w:val="center"/>
          </w:tcPr>
          <w:p w14:paraId="2D8A265E">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现场勘探</w:t>
            </w:r>
          </w:p>
        </w:tc>
        <w:tc>
          <w:tcPr>
            <w:tcW w:w="382" w:type="pct"/>
            <w:vAlign w:val="center"/>
          </w:tcPr>
          <w:p w14:paraId="72AB90F1">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人员访谈</w:t>
            </w:r>
          </w:p>
        </w:tc>
        <w:tc>
          <w:tcPr>
            <w:tcW w:w="474" w:type="pct"/>
            <w:vAlign w:val="center"/>
          </w:tcPr>
          <w:p w14:paraId="750F46F1">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快筛</w:t>
            </w:r>
          </w:p>
        </w:tc>
        <w:tc>
          <w:tcPr>
            <w:tcW w:w="1803" w:type="pct"/>
            <w:vAlign w:val="center"/>
          </w:tcPr>
          <w:p w14:paraId="38264AA2">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一致性分析</w:t>
            </w:r>
          </w:p>
        </w:tc>
      </w:tr>
      <w:tr w14:paraId="7273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2F85AD46">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49" w:type="pct"/>
            <w:vAlign w:val="center"/>
          </w:tcPr>
          <w:p w14:paraId="106BCC0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地块历史用途及变迁过程</w:t>
            </w:r>
          </w:p>
        </w:tc>
        <w:tc>
          <w:tcPr>
            <w:tcW w:w="376" w:type="pct"/>
            <w:vAlign w:val="center"/>
          </w:tcPr>
          <w:p w14:paraId="4D73DA32">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91" w:type="pct"/>
            <w:vAlign w:val="center"/>
          </w:tcPr>
          <w:p w14:paraId="2EF1ED0D">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14:paraId="3351E56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14:paraId="1E460CD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14:paraId="1E9F5DE6">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w:t>
            </w:r>
            <w:r>
              <w:rPr>
                <w:rFonts w:hint="eastAsia" w:ascii="Times New Roman" w:hAnsi="Times New Roman" w:cs="Times New Roman"/>
                <w:sz w:val="21"/>
                <w:szCs w:val="21"/>
                <w:lang w:val="en-US" w:eastAsia="zh-CN"/>
              </w:rPr>
              <w:t>至今为新城街道东巨山村集体用地</w:t>
            </w:r>
          </w:p>
        </w:tc>
      </w:tr>
      <w:tr w14:paraId="78E7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052C114F">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49" w:type="pct"/>
            <w:vAlign w:val="center"/>
          </w:tcPr>
          <w:p w14:paraId="0B64BCE1">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地块内有无污染</w:t>
            </w:r>
          </w:p>
        </w:tc>
        <w:tc>
          <w:tcPr>
            <w:tcW w:w="376" w:type="pct"/>
            <w:vAlign w:val="center"/>
          </w:tcPr>
          <w:p w14:paraId="1E9C5FBC">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14:paraId="07B7E7E4">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14:paraId="0EAD384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14:paraId="286D30E7">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1803" w:type="pct"/>
            <w:vAlign w:val="center"/>
          </w:tcPr>
          <w:p w14:paraId="65418CEC">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基本一致：未发生环境污染事故，快筛数据正常。</w:t>
            </w:r>
          </w:p>
        </w:tc>
      </w:tr>
      <w:tr w14:paraId="45C4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14:paraId="33E9A45B">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49" w:type="pct"/>
            <w:vAlign w:val="center"/>
          </w:tcPr>
          <w:p w14:paraId="6AECB1A0">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地块</w:t>
            </w:r>
            <w:r>
              <w:rPr>
                <w:rFonts w:hint="default" w:ascii="Times New Roman" w:hAnsi="Times New Roman" w:eastAsia="宋体" w:cs="Times New Roman"/>
                <w:sz w:val="21"/>
                <w:szCs w:val="21"/>
                <w:lang w:val="en-US" w:eastAsia="zh-CN"/>
              </w:rPr>
              <w:t>内有无危险废物堆放？固废堆放倾倒？固废填埋？外来堆土情况？地块内有无放辐射源情况？</w:t>
            </w:r>
          </w:p>
        </w:tc>
        <w:tc>
          <w:tcPr>
            <w:tcW w:w="376" w:type="pct"/>
            <w:vAlign w:val="center"/>
          </w:tcPr>
          <w:p w14:paraId="689367E9">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14:paraId="737530FD">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14:paraId="7AE2416C">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14:paraId="0EA86105">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14:paraId="1616F4D7">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基本一致：无危险废物堆放、固废填埋，地块内无放射、辐射性情况。</w:t>
            </w:r>
          </w:p>
        </w:tc>
      </w:tr>
      <w:tr w14:paraId="271F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14:paraId="5A293BA8">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049" w:type="pct"/>
            <w:vAlign w:val="center"/>
          </w:tcPr>
          <w:p w14:paraId="47A286A2">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地块内有无地下水管线、储罐等？地块内有无暗沟、渗坑等</w:t>
            </w:r>
          </w:p>
        </w:tc>
        <w:tc>
          <w:tcPr>
            <w:tcW w:w="376" w:type="pct"/>
            <w:vAlign w:val="center"/>
          </w:tcPr>
          <w:p w14:paraId="5B194B11">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w:t>
            </w:r>
          </w:p>
        </w:tc>
        <w:tc>
          <w:tcPr>
            <w:tcW w:w="391" w:type="pct"/>
            <w:vAlign w:val="center"/>
          </w:tcPr>
          <w:p w14:paraId="0A76D3B1">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14:paraId="1B951CF7">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14:paraId="186B8F59">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14:paraId="4D91E139">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基本一致：地块内无地下水管线、储罐、暗沟、渗坑等。</w:t>
            </w:r>
          </w:p>
        </w:tc>
      </w:tr>
      <w:tr w14:paraId="6317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22" w:type="pct"/>
            <w:vAlign w:val="center"/>
          </w:tcPr>
          <w:p w14:paraId="002D03D0">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49" w:type="pct"/>
            <w:vAlign w:val="center"/>
          </w:tcPr>
          <w:p w14:paraId="5503545C">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地块周边是否曾有重污染企业和其他可能的污染源</w:t>
            </w:r>
          </w:p>
        </w:tc>
        <w:tc>
          <w:tcPr>
            <w:tcW w:w="376" w:type="pct"/>
            <w:vAlign w:val="center"/>
          </w:tcPr>
          <w:p w14:paraId="6CA79C6D">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14:paraId="02444472">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14:paraId="330A982D">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14:paraId="5B14C488">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14:paraId="4A94B8B0">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基本一致：地块周边无重污染企业和通过大气与地下水迁移至</w:t>
            </w:r>
            <w:r>
              <w:rPr>
                <w:rFonts w:hint="eastAsia" w:ascii="Times New Roman" w:hAnsi="Times New Roman" w:cs="Times New Roman"/>
                <w:sz w:val="21"/>
                <w:szCs w:val="21"/>
                <w:lang w:val="en-US" w:eastAsia="zh-CN"/>
              </w:rPr>
              <w:t>调查</w:t>
            </w:r>
            <w:r>
              <w:rPr>
                <w:rFonts w:hint="default" w:ascii="Times New Roman" w:hAnsi="Times New Roman" w:eastAsia="宋体" w:cs="Times New Roman"/>
                <w:sz w:val="21"/>
                <w:szCs w:val="21"/>
                <w:lang w:val="en-US" w:eastAsia="zh-CN"/>
              </w:rPr>
              <w:t>地块的污染源。</w:t>
            </w:r>
          </w:p>
        </w:tc>
      </w:tr>
    </w:tbl>
    <w:p w14:paraId="7B04AE79">
      <w:pPr>
        <w:pStyle w:val="4"/>
        <w:spacing w:before="120" w:after="120" w:line="360" w:lineRule="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5.1.2调查结果</w:t>
      </w:r>
    </w:p>
    <w:p w14:paraId="5E2D326B">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枣庄市薛城区</w:t>
      </w:r>
      <w:r>
        <w:rPr>
          <w:rFonts w:hint="eastAsia" w:cs="Times New Roman"/>
          <w:color w:val="auto"/>
          <w:sz w:val="24"/>
          <w:szCs w:val="24"/>
          <w:highlight w:val="none"/>
          <w:lang w:val="en-US" w:eastAsia="zh-CN"/>
        </w:rPr>
        <w:t>井冈山路东、长江路南、巨山四路西、世纪大道北地块</w:t>
      </w:r>
      <w:r>
        <w:rPr>
          <w:rFonts w:hint="default" w:ascii="Times New Roman" w:hAnsi="Times New Roman" w:cs="Times New Roman"/>
          <w:color w:val="auto"/>
          <w:sz w:val="24"/>
          <w:szCs w:val="24"/>
          <w:highlight w:val="none"/>
          <w:lang w:val="en-US" w:eastAsia="zh-CN"/>
        </w:rPr>
        <w:t>位于枣庄市薛城区</w:t>
      </w:r>
      <w:r>
        <w:rPr>
          <w:rFonts w:hint="eastAsia" w:cs="Times New Roman"/>
          <w:color w:val="auto"/>
          <w:sz w:val="24"/>
          <w:szCs w:val="24"/>
          <w:highlight w:val="none"/>
          <w:lang w:val="en-US" w:eastAsia="zh-CN"/>
        </w:rPr>
        <w:t>井冈山路东、长江路南、巨山四路西、世纪大道北</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92056</w:t>
      </w:r>
      <w:r>
        <w:rPr>
          <w:rFonts w:hint="default" w:ascii="Times New Roman" w:hAnsi="Times New Roman" w:eastAsia="宋体" w:cs="Times New Roman"/>
          <w:color w:val="auto"/>
          <w:sz w:val="24"/>
          <w:szCs w:val="24"/>
          <w:highlight w:val="none"/>
          <w:lang w:val="en-US" w:eastAsia="zh-CN"/>
        </w:rPr>
        <w:t>平方米。</w:t>
      </w:r>
    </w:p>
    <w:p w14:paraId="174D58A9">
      <w:pPr>
        <w:spacing w:line="360" w:lineRule="auto"/>
        <w:ind w:firstLine="48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color w:val="auto"/>
          <w:sz w:val="24"/>
          <w:szCs w:val="24"/>
          <w:highlight w:val="none"/>
          <w:lang w:val="en-US" w:eastAsia="zh-CN"/>
        </w:rPr>
        <w:t>该</w:t>
      </w:r>
      <w:r>
        <w:rPr>
          <w:rFonts w:hint="default" w:ascii="Times New Roman" w:hAnsi="Times New Roman" w:eastAsia="宋体" w:cs="Times New Roman"/>
          <w:color w:val="auto"/>
          <w:sz w:val="24"/>
          <w:szCs w:val="24"/>
          <w:highlight w:val="none"/>
        </w:rPr>
        <w:t>地块</w:t>
      </w:r>
      <w:r>
        <w:rPr>
          <w:rFonts w:hint="default" w:ascii="Times New Roman" w:hAnsi="Times New Roman" w:eastAsia="宋体" w:cs="Times New Roman"/>
          <w:color w:val="auto"/>
          <w:sz w:val="24"/>
          <w:szCs w:val="24"/>
          <w:highlight w:val="none"/>
          <w:lang w:val="en-US"/>
        </w:rPr>
        <w:t>为</w:t>
      </w:r>
      <w:r>
        <w:rPr>
          <w:rFonts w:hint="default" w:ascii="Times New Roman" w:hAnsi="Times New Roman" w:cs="Times New Roman"/>
          <w:b w:val="0"/>
          <w:bCs w:val="0"/>
          <w:kern w:val="2"/>
          <w:sz w:val="24"/>
          <w:szCs w:val="24"/>
          <w:highlight w:val="none"/>
          <w:lang w:val="en-US" w:eastAsia="zh-CN" w:bidi="zh-CN"/>
        </w:rPr>
        <w:t>荒地</w:t>
      </w:r>
      <w:r>
        <w:rPr>
          <w:rFonts w:hint="default" w:ascii="Times New Roman" w:hAnsi="Times New Roman" w:eastAsia="宋体" w:cs="Times New Roman"/>
          <w:color w:val="auto"/>
          <w:sz w:val="24"/>
          <w:szCs w:val="24"/>
          <w:highlight w:val="none"/>
          <w:lang w:val="en-US" w:eastAsia="zh-CN"/>
        </w:rPr>
        <w:t>，后利用状态</w:t>
      </w:r>
      <w:r>
        <w:rPr>
          <w:rFonts w:hint="default" w:ascii="Times New Roman" w:hAnsi="Times New Roman" w:eastAsia="宋体" w:cs="Times New Roman"/>
          <w:color w:val="auto"/>
          <w:sz w:val="24"/>
          <w:szCs w:val="24"/>
          <w:lang w:val="en-US" w:eastAsia="zh-CN"/>
        </w:rPr>
        <w:t>至今一直为</w:t>
      </w:r>
      <w:r>
        <w:rPr>
          <w:rFonts w:hint="eastAsia" w:ascii="Times New Roman" w:hAnsi="Times New Roman" w:cs="Times New Roman"/>
          <w:color w:val="auto"/>
          <w:sz w:val="24"/>
          <w:szCs w:val="24"/>
          <w:lang w:val="en-US" w:eastAsia="zh-CN"/>
        </w:rPr>
        <w:t>荒地</w:t>
      </w:r>
      <w:r>
        <w:rPr>
          <w:rFonts w:hint="default" w:ascii="Times New Roman" w:hAnsi="Times New Roman" w:eastAsia="宋体" w:cs="Times New Roman"/>
          <w:color w:val="auto"/>
          <w:sz w:val="24"/>
          <w:szCs w:val="24"/>
          <w:highlight w:val="none"/>
          <w:lang w:val="en-US" w:eastAsia="zh-CN"/>
        </w:rPr>
        <w:t>，其余没</w:t>
      </w:r>
      <w:r>
        <w:rPr>
          <w:rFonts w:hint="default" w:ascii="Times New Roman" w:hAnsi="Times New Roman" w:eastAsia="宋体" w:cs="Times New Roman"/>
          <w:color w:val="auto"/>
          <w:sz w:val="24"/>
          <w:szCs w:val="24"/>
          <w:lang w:val="en-US" w:eastAsia="zh-CN"/>
        </w:rPr>
        <w:t>有变化，历史</w:t>
      </w:r>
      <w:r>
        <w:rPr>
          <w:rFonts w:hint="default" w:ascii="Times New Roman" w:hAnsi="Times New Roman" w:eastAsia="宋体" w:cs="Times New Roman"/>
          <w:color w:val="auto"/>
          <w:sz w:val="24"/>
          <w:szCs w:val="24"/>
          <w:highlight w:val="none"/>
        </w:rPr>
        <w:t>未作</w:t>
      </w:r>
      <w:r>
        <w:rPr>
          <w:rFonts w:hint="eastAsia" w:ascii="Times New Roman" w:hAnsi="Times New Roman"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rPr>
        <w:t>用途，对地块产生污染的可能性较小。</w:t>
      </w:r>
      <w:r>
        <w:rPr>
          <w:rFonts w:hint="default" w:ascii="Times New Roman" w:hAnsi="Times New Roman" w:eastAsia="宋体" w:cs="Times New Roman"/>
          <w:b w:val="0"/>
          <w:bCs w:val="0"/>
          <w:color w:val="auto"/>
          <w:kern w:val="0"/>
          <w:sz w:val="24"/>
          <w:szCs w:val="24"/>
          <w:lang w:val="en-US" w:eastAsia="zh-CN"/>
        </w:rPr>
        <w:t>地块相邻</w:t>
      </w:r>
      <w:r>
        <w:rPr>
          <w:rFonts w:hint="eastAsia" w:ascii="Times New Roman" w:hAnsi="Times New Roman" w:cs="Times New Roman"/>
          <w:b w:val="0"/>
          <w:bCs w:val="0"/>
          <w:color w:val="auto"/>
          <w:kern w:val="0"/>
          <w:sz w:val="24"/>
          <w:szCs w:val="24"/>
          <w:lang w:val="en-US" w:eastAsia="zh-CN"/>
        </w:rPr>
        <w:t>区域</w:t>
      </w:r>
      <w:r>
        <w:rPr>
          <w:rFonts w:hint="default" w:ascii="Times New Roman" w:hAnsi="Times New Roman" w:eastAsia="宋体" w:cs="Times New Roman"/>
          <w:b w:val="0"/>
          <w:bCs w:val="0"/>
          <w:color w:val="auto"/>
          <w:kern w:val="0"/>
          <w:sz w:val="24"/>
          <w:szCs w:val="24"/>
          <w:lang w:val="en-US" w:eastAsia="zh-CN"/>
        </w:rPr>
        <w:t>均为</w:t>
      </w:r>
      <w:r>
        <w:rPr>
          <w:rFonts w:hint="eastAsia" w:ascii="Times New Roman" w:hAnsi="Times New Roman" w:cs="Times New Roman"/>
          <w:b w:val="0"/>
          <w:bCs w:val="0"/>
          <w:color w:val="auto"/>
          <w:kern w:val="0"/>
          <w:sz w:val="24"/>
          <w:szCs w:val="24"/>
          <w:lang w:val="en-US" w:eastAsia="zh-CN"/>
        </w:rPr>
        <w:t>荒地</w:t>
      </w:r>
      <w:r>
        <w:rPr>
          <w:rFonts w:hint="default" w:ascii="Times New Roman" w:hAnsi="Times New Roman" w:eastAsia="宋体" w:cs="Times New Roman"/>
          <w:b w:val="0"/>
          <w:bCs w:val="0"/>
          <w:color w:val="auto"/>
          <w:kern w:val="0"/>
          <w:sz w:val="24"/>
          <w:szCs w:val="24"/>
          <w:lang w:val="en-US" w:eastAsia="zh-CN"/>
        </w:rPr>
        <w:t>及马路，</w:t>
      </w:r>
      <w:r>
        <w:rPr>
          <w:rFonts w:hint="default" w:ascii="Times New Roman" w:hAnsi="Times New Roman" w:eastAsia="宋体" w:cs="Times New Roman"/>
          <w:color w:val="auto"/>
          <w:sz w:val="24"/>
          <w:szCs w:val="24"/>
          <w:lang w:val="en-US" w:eastAsia="zh-CN"/>
        </w:rPr>
        <w:t>历史</w:t>
      </w:r>
      <w:r>
        <w:rPr>
          <w:rFonts w:hint="eastAsia" w:ascii="Times New Roman" w:hAnsi="Times New Roman" w:cs="Times New Roman"/>
          <w:color w:val="auto"/>
          <w:sz w:val="24"/>
          <w:szCs w:val="24"/>
          <w:lang w:val="en-US" w:eastAsia="zh-CN"/>
        </w:rPr>
        <w:t>未</w:t>
      </w:r>
      <w:r>
        <w:rPr>
          <w:rFonts w:hint="eastAsia" w:cs="Times New Roman"/>
          <w:color w:val="auto"/>
          <w:sz w:val="24"/>
          <w:szCs w:val="24"/>
          <w:lang w:val="en-US" w:eastAsia="zh-CN"/>
        </w:rPr>
        <w:t>作</w:t>
      </w:r>
      <w:r>
        <w:rPr>
          <w:rFonts w:hint="eastAsia" w:ascii="Times New Roman" w:hAnsi="Times New Roman" w:cs="Times New Roman"/>
          <w:color w:val="auto"/>
          <w:sz w:val="24"/>
          <w:szCs w:val="24"/>
          <w:lang w:val="en-US" w:eastAsia="zh-CN"/>
        </w:rPr>
        <w:t>其他</w:t>
      </w:r>
      <w:r>
        <w:rPr>
          <w:rFonts w:hint="default" w:ascii="Times New Roman" w:hAnsi="Times New Roman" w:eastAsia="宋体" w:cs="Times New Roman"/>
          <w:color w:val="auto"/>
          <w:sz w:val="24"/>
          <w:szCs w:val="24"/>
          <w:highlight w:val="none"/>
        </w:rPr>
        <w:t>用途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对地块产生污染的可能性较小</w:t>
      </w:r>
      <w:r>
        <w:rPr>
          <w:rFonts w:hint="default" w:ascii="Times New Roman" w:hAnsi="Times New Roman" w:eastAsia="宋体" w:cs="Times New Roman"/>
          <w:b w:val="0"/>
          <w:bCs w:val="0"/>
          <w:color w:val="auto"/>
          <w:kern w:val="0"/>
          <w:sz w:val="24"/>
          <w:szCs w:val="24"/>
          <w:lang w:val="en-US" w:eastAsia="zh-CN"/>
        </w:rPr>
        <w:t>。地块周围1000米范围内</w:t>
      </w:r>
      <w:r>
        <w:rPr>
          <w:rFonts w:hint="eastAsia" w:ascii="Times New Roman" w:hAnsi="Times New Roman" w:cs="Times New Roman"/>
          <w:b w:val="0"/>
          <w:bCs w:val="0"/>
          <w:color w:val="auto"/>
          <w:kern w:val="0"/>
          <w:sz w:val="24"/>
          <w:szCs w:val="24"/>
          <w:lang w:val="en-US" w:eastAsia="zh-CN"/>
        </w:rPr>
        <w:t>不</w:t>
      </w:r>
      <w:r>
        <w:rPr>
          <w:rFonts w:hint="default" w:ascii="Times New Roman" w:hAnsi="Times New Roman" w:cs="Times New Roman"/>
          <w:b w:val="0"/>
          <w:bCs w:val="0"/>
          <w:color w:val="auto"/>
          <w:kern w:val="0"/>
          <w:sz w:val="24"/>
          <w:szCs w:val="24"/>
          <w:lang w:val="en-US" w:eastAsia="zh-CN"/>
        </w:rPr>
        <w:t>存在企业</w:t>
      </w:r>
      <w:r>
        <w:rPr>
          <w:rFonts w:hint="default" w:ascii="Times New Roman" w:hAnsi="Times New Roman" w:eastAsia="宋体" w:cs="Times New Roman"/>
          <w:b w:val="0"/>
          <w:bCs w:val="0"/>
          <w:color w:val="auto"/>
          <w:kern w:val="0"/>
          <w:sz w:val="24"/>
          <w:szCs w:val="24"/>
          <w:lang w:val="en-US" w:eastAsia="zh-CN"/>
        </w:rPr>
        <w:t>，故本地块受周边污染的可能性小</w:t>
      </w:r>
      <w:r>
        <w:rPr>
          <w:rFonts w:hint="default" w:ascii="Times New Roman" w:hAnsi="Times New Roman" w:eastAsia="宋体" w:cs="Times New Roman"/>
          <w:b w:val="0"/>
          <w:bCs w:val="0"/>
          <w:color w:val="auto"/>
          <w:kern w:val="0"/>
          <w:sz w:val="24"/>
          <w:szCs w:val="24"/>
        </w:rPr>
        <w:t>。</w:t>
      </w:r>
    </w:p>
    <w:p w14:paraId="5F6184C6">
      <w:pPr>
        <w:pStyle w:val="3"/>
        <w:spacing w:before="120" w:after="120" w:line="360" w:lineRule="auto"/>
        <w:rPr>
          <w:rFonts w:hint="default" w:ascii="Times New Roman" w:hAnsi="Times New Roman" w:eastAsia="宋体" w:cs="Times New Roman"/>
          <w:sz w:val="24"/>
          <w:szCs w:val="24"/>
          <w:highlight w:val="none"/>
        </w:rPr>
      </w:pPr>
      <w:bookmarkStart w:id="533" w:name="_bookmark32"/>
      <w:bookmarkEnd w:id="533"/>
      <w:bookmarkStart w:id="534" w:name="6.4不确定性分析"/>
      <w:bookmarkEnd w:id="534"/>
      <w:bookmarkStart w:id="535" w:name="_Toc686"/>
      <w:bookmarkStart w:id="536" w:name="_Toc12180"/>
      <w:bookmarkStart w:id="537" w:name="_Toc11584"/>
      <w:bookmarkStart w:id="538" w:name="_Toc10504"/>
      <w:bookmarkStart w:id="539" w:name="_Toc27050"/>
      <w:bookmarkStart w:id="540" w:name="_Toc13597"/>
      <w:bookmarkStart w:id="541" w:name="_Toc14278"/>
      <w:bookmarkStart w:id="542" w:name="_Toc30762"/>
      <w:bookmarkStart w:id="543" w:name="_Toc26126"/>
      <w:bookmarkStart w:id="544" w:name="_Toc1019"/>
      <w:bookmarkStart w:id="545" w:name="_Toc851"/>
      <w:r>
        <w:rPr>
          <w:rFonts w:hint="default" w:ascii="Times New Roman" w:hAnsi="Times New Roman" w:eastAsia="宋体" w:cs="Times New Roman"/>
          <w:sz w:val="24"/>
          <w:szCs w:val="24"/>
          <w:highlight w:val="none"/>
          <w:lang w:val="en-US" w:eastAsia="zh-CN"/>
        </w:rPr>
        <w:t>5.2</w:t>
      </w:r>
      <w:r>
        <w:rPr>
          <w:rFonts w:hint="default" w:ascii="Times New Roman" w:hAnsi="Times New Roman" w:eastAsia="宋体" w:cs="Times New Roman"/>
          <w:sz w:val="24"/>
          <w:szCs w:val="24"/>
          <w:highlight w:val="none"/>
        </w:rPr>
        <w:t>不确定性分析</w:t>
      </w:r>
      <w:bookmarkEnd w:id="535"/>
      <w:bookmarkEnd w:id="536"/>
      <w:bookmarkEnd w:id="537"/>
      <w:bookmarkEnd w:id="538"/>
      <w:bookmarkEnd w:id="539"/>
      <w:bookmarkEnd w:id="540"/>
      <w:bookmarkEnd w:id="541"/>
      <w:bookmarkEnd w:id="542"/>
      <w:bookmarkEnd w:id="543"/>
      <w:bookmarkEnd w:id="544"/>
      <w:bookmarkEnd w:id="545"/>
    </w:p>
    <w:p w14:paraId="4D05EC8B">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14:paraId="3BE989FB">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得出</w:t>
      </w:r>
      <w:r>
        <w:rPr>
          <w:rFonts w:hint="default" w:ascii="Times New Roman" w:hAnsi="Times New Roman" w:eastAsia="宋体" w:cs="Times New Roman"/>
          <w:color w:val="000000" w:themeColor="text1"/>
          <w:sz w:val="24"/>
          <w:szCs w:val="24"/>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一</w:t>
      </w:r>
      <w:r>
        <w:rPr>
          <w:rFonts w:hint="default" w:ascii="Times New Roman" w:hAnsi="Times New Roman" w:eastAsia="宋体" w:cs="Times New Roman"/>
          <w:color w:val="000000" w:themeColor="text1"/>
          <w:sz w:val="24"/>
          <w:szCs w:val="24"/>
          <w:highlight w:val="none"/>
          <w14:textFill>
            <w14:solidFill>
              <w14:schemeClr w14:val="tx1"/>
            </w14:solidFill>
          </w14:textFill>
        </w:rPr>
        <w:t>致，相互佐证，因此不确定性较小。</w:t>
      </w:r>
    </w:p>
    <w:p w14:paraId="6B71E795">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sz w:val="24"/>
          <w:szCs w:val="24"/>
          <w:highlight w:val="none"/>
          <w14:textFill>
            <w14:solidFill>
              <w14:schemeClr w14:val="tx1"/>
            </w14:solidFill>
          </w14:textFill>
        </w:rPr>
        <w:t>识别具有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sz w:val="24"/>
          <w:szCs w:val="24"/>
          <w:highlight w:val="none"/>
          <w14:textFill>
            <w14:solidFill>
              <w14:schemeClr w14:val="tx1"/>
            </w14:solidFill>
          </w14:textFill>
        </w:rPr>
        <w:t>局限性，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sz w:val="24"/>
          <w:szCs w:val="24"/>
          <w:highlight w:val="none"/>
          <w14:textFill>
            <w14:solidFill>
              <w14:schemeClr w14:val="tx1"/>
            </w14:solidFill>
          </w14:textFill>
        </w:rPr>
        <w:t>可能会对地块造成影响，造成本报告的不确定性。</w:t>
      </w:r>
    </w:p>
    <w:p w14:paraId="1ADE0B38">
      <w:pPr>
        <w:spacing w:line="360" w:lineRule="auto"/>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3、该地块快检点位的布设具有一定的局限性，不能完全覆盖其他区域，因此得到的数据结果，可能会造成本报告的不确定性。</w:t>
      </w:r>
    </w:p>
    <w:p w14:paraId="19838921">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本次报告，</w:t>
      </w:r>
      <w:r>
        <w:rPr>
          <w:rFonts w:hint="default" w:ascii="Times New Roman" w:hAnsi="Times New Roman" w:eastAsia="宋体" w:cs="Times New Roman"/>
          <w:color w:val="000000" w:themeColor="text1"/>
          <w:sz w:val="24"/>
          <w:szCs w:val="24"/>
          <w:highlight w:val="none"/>
          <w14:textFill>
            <w14:solidFill>
              <w14:schemeClr w14:val="tx1"/>
            </w14:solidFill>
          </w14:textFill>
        </w:rPr>
        <w:t>调查组尽全力获取编制报告所需的相关数据信息</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项目时间及资料信息本身的时效性等原因，造成调查结果具有一定的不确定性。</w:t>
      </w:r>
    </w:p>
    <w:p w14:paraId="006A07CC">
      <w:pPr>
        <w:spacing w:line="360" w:lineRule="auto"/>
        <w:ind w:firstLine="480"/>
        <w:rPr>
          <w:rFonts w:hint="default" w:ascii="Times New Roman" w:hAnsi="Times New Roman" w:eastAsia="宋体" w:cs="Times New Roman"/>
          <w:sz w:val="24"/>
          <w:szCs w:val="24"/>
          <w:highlight w:val="none"/>
        </w:rPr>
        <w:sectPr>
          <w:pgSz w:w="11911" w:h="16838"/>
          <w:pgMar w:top="1440" w:right="1800" w:bottom="1440" w:left="1800" w:header="850" w:footer="680" w:gutter="0"/>
          <w:pgNumType w:fmt="decimal"/>
          <w:cols w:space="0" w:num="1"/>
        </w:sectPr>
      </w:pPr>
    </w:p>
    <w:p w14:paraId="533E2C33">
      <w:pPr>
        <w:pStyle w:val="2"/>
        <w:spacing w:before="120" w:after="240"/>
        <w:rPr>
          <w:rFonts w:hint="default" w:ascii="Times New Roman" w:hAnsi="Times New Roman" w:cs="Times New Roman"/>
          <w:highlight w:val="none"/>
          <w:lang w:val="en-US"/>
        </w:rPr>
      </w:pPr>
      <w:bookmarkStart w:id="546" w:name="7.1_结论"/>
      <w:bookmarkEnd w:id="546"/>
      <w:bookmarkStart w:id="547" w:name="7_结论和建议"/>
      <w:bookmarkEnd w:id="547"/>
      <w:bookmarkStart w:id="548" w:name="_Toc12883"/>
      <w:bookmarkStart w:id="549" w:name="_Toc10692"/>
      <w:bookmarkStart w:id="550" w:name="_Toc11465"/>
      <w:bookmarkStart w:id="551" w:name="_Toc28244"/>
      <w:bookmarkStart w:id="552" w:name="_Toc5321"/>
      <w:bookmarkStart w:id="553" w:name="_Toc18848"/>
      <w:bookmarkStart w:id="554" w:name="_Toc17489"/>
      <w:bookmarkStart w:id="555" w:name="_Toc21080"/>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章结论</w:t>
      </w:r>
      <w:bookmarkEnd w:id="548"/>
      <w:bookmarkEnd w:id="549"/>
      <w:bookmarkEnd w:id="550"/>
      <w:bookmarkEnd w:id="551"/>
      <w:bookmarkEnd w:id="552"/>
      <w:r>
        <w:rPr>
          <w:rFonts w:hint="default" w:ascii="Times New Roman" w:hAnsi="Times New Roman" w:cs="Times New Roman"/>
          <w:highlight w:val="none"/>
          <w:lang w:val="en-US"/>
        </w:rPr>
        <w:t>与建议</w:t>
      </w:r>
      <w:bookmarkEnd w:id="553"/>
      <w:bookmarkEnd w:id="554"/>
      <w:bookmarkEnd w:id="555"/>
    </w:p>
    <w:p w14:paraId="4CE08387">
      <w:pPr>
        <w:pStyle w:val="3"/>
        <w:spacing w:before="120" w:after="120"/>
        <w:rPr>
          <w:rFonts w:hint="default" w:ascii="Times New Roman" w:hAnsi="Times New Roman" w:eastAsia="宋体" w:cs="Times New Roman"/>
          <w:sz w:val="24"/>
          <w:szCs w:val="24"/>
          <w:highlight w:val="none"/>
          <w:lang w:val="en-US"/>
        </w:rPr>
      </w:pPr>
      <w:bookmarkStart w:id="556" w:name="_Toc17193"/>
      <w:bookmarkStart w:id="557" w:name="_Toc482"/>
      <w:bookmarkStart w:id="558" w:name="_Toc18366"/>
      <w:r>
        <w:rPr>
          <w:rFonts w:hint="default" w:ascii="Times New Roman" w:hAnsi="Times New Roman" w:eastAsia="宋体" w:cs="Times New Roman"/>
          <w:sz w:val="24"/>
          <w:szCs w:val="24"/>
          <w:highlight w:val="none"/>
          <w:lang w:val="en-US" w:eastAsia="zh-CN"/>
        </w:rPr>
        <w:t>6.1</w:t>
      </w:r>
      <w:r>
        <w:rPr>
          <w:rFonts w:hint="default" w:ascii="Times New Roman" w:hAnsi="Times New Roman" w:eastAsia="宋体" w:cs="Times New Roman"/>
          <w:sz w:val="24"/>
          <w:szCs w:val="24"/>
          <w:highlight w:val="none"/>
          <w:lang w:val="en-US"/>
        </w:rPr>
        <w:t>结论</w:t>
      </w:r>
      <w:bookmarkEnd w:id="556"/>
      <w:bookmarkEnd w:id="557"/>
      <w:bookmarkEnd w:id="558"/>
    </w:p>
    <w:p w14:paraId="30007B32">
      <w:pPr>
        <w:bidi w:val="0"/>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highlight w:val="none"/>
          <w:lang w:val="en-US" w:eastAsia="zh-CN"/>
        </w:rPr>
        <w:t>枣庄市薛城区</w:t>
      </w:r>
      <w:r>
        <w:rPr>
          <w:rFonts w:hint="eastAsia" w:cs="Times New Roman"/>
          <w:color w:val="auto"/>
          <w:sz w:val="24"/>
          <w:szCs w:val="24"/>
          <w:highlight w:val="none"/>
          <w:lang w:val="en-US" w:eastAsia="zh-CN"/>
        </w:rPr>
        <w:t>井冈山路东、长江路南、巨山四路西、世纪大道北地块</w:t>
      </w:r>
      <w:r>
        <w:rPr>
          <w:rFonts w:hint="default" w:ascii="Times New Roman" w:hAnsi="Times New Roman" w:cs="Times New Roman"/>
          <w:color w:val="auto"/>
          <w:sz w:val="24"/>
          <w:szCs w:val="24"/>
          <w:highlight w:val="none"/>
          <w:lang w:val="en-US" w:eastAsia="zh-CN"/>
        </w:rPr>
        <w:t>位于枣庄市薛城区</w:t>
      </w:r>
      <w:r>
        <w:rPr>
          <w:rFonts w:hint="eastAsia" w:cs="Times New Roman"/>
          <w:color w:val="auto"/>
          <w:sz w:val="24"/>
          <w:szCs w:val="24"/>
          <w:highlight w:val="none"/>
          <w:lang w:val="en-US" w:eastAsia="zh-CN"/>
        </w:rPr>
        <w:t>井冈山路东、长江路南、巨山四路西、世纪大道北</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92056</w:t>
      </w:r>
      <w:r>
        <w:rPr>
          <w:rFonts w:hint="default" w:ascii="Times New Roman" w:hAnsi="Times New Roman" w:eastAsia="宋体" w:cs="Times New Roman"/>
          <w:color w:val="auto"/>
          <w:sz w:val="24"/>
          <w:szCs w:val="24"/>
          <w:highlight w:val="none"/>
          <w:lang w:val="en-US" w:eastAsia="zh-CN"/>
        </w:rPr>
        <w:t>平方米</w:t>
      </w:r>
      <w:r>
        <w:rPr>
          <w:rFonts w:hint="default" w:ascii="Times New Roman" w:hAnsi="Times New Roman" w:eastAsia="宋体" w:cs="Times New Roman"/>
          <w:color w:val="auto"/>
          <w:sz w:val="24"/>
          <w:szCs w:val="24"/>
          <w:u w:val="none"/>
          <w:lang w:val="en-US" w:eastAsia="zh-CN"/>
        </w:rPr>
        <w:t>。</w:t>
      </w:r>
    </w:p>
    <w:p w14:paraId="141725BA">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u w:val="none"/>
          <w:lang w:val="en-US" w:eastAsia="zh-CN"/>
        </w:rPr>
        <w:t>通过第一阶段场地信息收集，结合资料分析、现场踏勘、现场快速测定分析和人员访谈进行污染识别，确认</w:t>
      </w:r>
      <w:r>
        <w:rPr>
          <w:rFonts w:hint="default" w:ascii="Times New Roman" w:hAnsi="Times New Roman" w:cs="Times New Roman"/>
          <w:color w:val="auto"/>
          <w:sz w:val="24"/>
          <w:szCs w:val="24"/>
          <w:highlight w:val="none"/>
          <w:lang w:val="en-US" w:eastAsia="zh-CN"/>
        </w:rPr>
        <w:t>枣庄市薛城区</w:t>
      </w:r>
      <w:r>
        <w:rPr>
          <w:rFonts w:hint="eastAsia" w:cs="Times New Roman"/>
          <w:color w:val="auto"/>
          <w:sz w:val="24"/>
          <w:szCs w:val="24"/>
          <w:highlight w:val="none"/>
          <w:lang w:val="en-US" w:eastAsia="zh-CN"/>
        </w:rPr>
        <w:t>井冈山路东、长江路南、巨山四路西、世纪大道北地块</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u w:val="none"/>
          <w:lang w:val="en-US" w:eastAsia="zh-CN"/>
        </w:rPr>
        <w:t>及周边区域当前和历史上均无可能的污染源</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u w:val="none"/>
          <w:lang w:val="en-US" w:eastAsia="zh-CN"/>
        </w:rPr>
        <w:t>满足建设用地中第</w:t>
      </w:r>
      <w:r>
        <w:rPr>
          <w:rFonts w:hint="eastAsia" w:cs="Times New Roman"/>
          <w:color w:val="auto"/>
          <w:sz w:val="24"/>
          <w:szCs w:val="24"/>
          <w:u w:val="none"/>
          <w:lang w:val="en-US" w:eastAsia="zh-CN"/>
        </w:rPr>
        <w:t>一</w:t>
      </w:r>
      <w:r>
        <w:rPr>
          <w:rFonts w:hint="default" w:ascii="Times New Roman" w:hAnsi="Times New Roman" w:eastAsia="宋体" w:cs="Times New Roman"/>
          <w:color w:val="auto"/>
          <w:sz w:val="24"/>
          <w:szCs w:val="24"/>
          <w:u w:val="none"/>
          <w:lang w:val="en-US" w:eastAsia="zh-CN"/>
        </w:rPr>
        <w:t>类建设用地要求。</w:t>
      </w:r>
      <w:r>
        <w:rPr>
          <w:rFonts w:hint="default" w:ascii="Times New Roman" w:hAnsi="Times New Roman" w:eastAsia="宋体" w:cs="Times New Roman"/>
          <w:color w:val="auto"/>
          <w:sz w:val="24"/>
          <w:szCs w:val="24"/>
          <w:highlight w:val="none"/>
          <w:lang w:val="en-US" w:eastAsia="zh-CN"/>
        </w:rPr>
        <w:t>不需要开展第二阶段的调查工作，调查活动结束</w:t>
      </w:r>
      <w:r>
        <w:rPr>
          <w:rFonts w:hint="default" w:ascii="Times New Roman" w:hAnsi="Times New Roman" w:eastAsia="宋体" w:cs="Times New Roman"/>
          <w:color w:val="auto"/>
          <w:sz w:val="24"/>
          <w:szCs w:val="24"/>
          <w:highlight w:val="none"/>
          <w:lang w:eastAsia="zh-CN"/>
        </w:rPr>
        <w:t>。</w:t>
      </w:r>
    </w:p>
    <w:p w14:paraId="072B0AD8">
      <w:pPr>
        <w:bidi w:val="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u w:val="none"/>
          <w:lang w:val="en-US" w:eastAsia="zh-CN"/>
        </w:rPr>
        <w:t>截至</w:t>
      </w:r>
      <w:r>
        <w:rPr>
          <w:rFonts w:hint="default" w:ascii="Times New Roman" w:hAnsi="Times New Roman" w:eastAsia="宋体" w:cs="Times New Roman"/>
          <w:color w:val="auto"/>
          <w:sz w:val="24"/>
          <w:szCs w:val="24"/>
          <w:u w:val="none"/>
          <w:lang w:val="en-US" w:eastAsia="zh-CN"/>
        </w:rPr>
        <w:t>调查日，该地块环境状况可以接受，满足</w:t>
      </w:r>
      <w:r>
        <w:rPr>
          <w:rFonts w:hint="eastAsia" w:cs="Times New Roman"/>
          <w:color w:val="auto"/>
          <w:sz w:val="24"/>
          <w:szCs w:val="24"/>
          <w:u w:val="none"/>
          <w:lang w:val="en-US" w:eastAsia="zh-CN"/>
        </w:rPr>
        <w:t>一</w:t>
      </w:r>
      <w:r>
        <w:rPr>
          <w:rFonts w:hint="default" w:ascii="Times New Roman" w:hAnsi="Times New Roman" w:eastAsia="宋体" w:cs="Times New Roman"/>
          <w:color w:val="auto"/>
          <w:sz w:val="24"/>
          <w:szCs w:val="24"/>
          <w:u w:val="none"/>
          <w:lang w:val="en-US" w:eastAsia="zh-CN"/>
        </w:rPr>
        <w:t>类建设用地要求</w:t>
      </w:r>
      <w:r>
        <w:rPr>
          <w:rFonts w:hint="default" w:ascii="Times New Roman" w:hAnsi="Times New Roman" w:eastAsia="宋体" w:cs="Times New Roman"/>
          <w:color w:val="auto"/>
          <w:sz w:val="24"/>
          <w:szCs w:val="24"/>
        </w:rPr>
        <w:t>。</w:t>
      </w:r>
    </w:p>
    <w:p w14:paraId="190BA91E">
      <w:pPr>
        <w:pStyle w:val="3"/>
        <w:spacing w:before="120" w:after="120"/>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59" w:name="7.2_建议"/>
      <w:bookmarkEnd w:id="559"/>
      <w:bookmarkStart w:id="560" w:name="_Toc19706"/>
      <w:bookmarkStart w:id="561" w:name="_Toc4680"/>
      <w:bookmarkStart w:id="562" w:name="_Toc25510"/>
      <w:bookmarkStart w:id="563" w:name="_Toc17962"/>
      <w:bookmarkStart w:id="564" w:name="_Toc6271"/>
      <w:bookmarkStart w:id="565" w:name="_Toc3924"/>
      <w:bookmarkStart w:id="566" w:name="_Toc8511"/>
      <w:bookmarkStart w:id="567" w:name="_Toc66"/>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4"/>
          <w:highlight w:val="none"/>
          <w14:textFill>
            <w14:solidFill>
              <w14:schemeClr w14:val="tx1"/>
            </w14:solidFill>
          </w14:textFill>
        </w:rPr>
        <w:t>建议</w:t>
      </w:r>
      <w:bookmarkEnd w:id="560"/>
      <w:bookmarkEnd w:id="561"/>
      <w:bookmarkEnd w:id="562"/>
      <w:bookmarkEnd w:id="563"/>
      <w:bookmarkEnd w:id="564"/>
      <w:bookmarkEnd w:id="565"/>
      <w:bookmarkEnd w:id="566"/>
      <w:bookmarkEnd w:id="567"/>
    </w:p>
    <w:p w14:paraId="0148C722">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根据调查结论，结合本地块未来土地利用规划，提出本地块管理后续工作建议如下：</w:t>
      </w:r>
    </w:p>
    <w:p w14:paraId="332EAC1E">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rPr>
        <w:t>1、</w:t>
      </w:r>
      <w:r>
        <w:rPr>
          <w:rFonts w:hint="default" w:ascii="Times New Roman" w:hAnsi="Times New Roman" w:eastAsia="宋体" w:cs="Times New Roman"/>
          <w:color w:val="auto"/>
          <w:sz w:val="24"/>
          <w:szCs w:val="24"/>
          <w:highlight w:val="none"/>
        </w:rPr>
        <w:t>在开发建设中仍需加强地块管理，在地块周边设置围挡，防止倾倒工业固废、建筑及生活垃圾，预防引入新的环境污染源；</w:t>
      </w:r>
    </w:p>
    <w:p w14:paraId="4532EFA6">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rPr>
        <w:t>2、</w:t>
      </w:r>
      <w:r>
        <w:rPr>
          <w:rFonts w:hint="default" w:ascii="Times New Roman" w:hAnsi="Times New Roman" w:eastAsia="宋体" w:cs="Times New Roman"/>
          <w:color w:val="auto"/>
          <w:sz w:val="24"/>
          <w:szCs w:val="24"/>
          <w:highlight w:val="none"/>
        </w:rPr>
        <w:t>在开发建设过程中按照《山东省扬尘污染防治管理办法</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关于进一步加强施工工地和道路扬尘管控工作的通知》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建办质〔2019〕23号</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的相关规定，落实扬尘污染防治措施；</w:t>
      </w:r>
    </w:p>
    <w:p w14:paraId="1BBB1B97">
      <w:pPr>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rPr>
        <w:t>3、</w:t>
      </w:r>
      <w:r>
        <w:rPr>
          <w:rFonts w:hint="default" w:ascii="Times New Roman" w:hAnsi="Times New Roman" w:eastAsia="宋体" w:cs="Times New Roman"/>
          <w:color w:val="auto"/>
          <w:sz w:val="24"/>
          <w:szCs w:val="24"/>
          <w:highlight w:val="none"/>
        </w:rPr>
        <w:t>在开发施工过程中需要注意做好相应的安全防护，采取必要的控制措施，避免影响地块内工作人员及地块外居民</w:t>
      </w:r>
      <w:bookmarkStart w:id="568" w:name="附件1_评审申请表"/>
      <w:bookmarkEnd w:id="568"/>
      <w:r>
        <w:rPr>
          <w:rFonts w:hint="default" w:ascii="Times New Roman" w:hAnsi="Times New Roman" w:eastAsia="宋体" w:cs="Times New Roman"/>
          <w:color w:val="auto"/>
          <w:sz w:val="24"/>
          <w:szCs w:val="24"/>
          <w:highlight w:val="none"/>
          <w:lang w:eastAsia="zh-CN"/>
        </w:rPr>
        <w:t>。</w:t>
      </w:r>
    </w:p>
    <w:p w14:paraId="563D7C4F">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在地块未来开发建设过程中若发现疑似污染土壤或不明物质，建议进行补充调查，并采取相应的环保措施，不得随意处置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及时上报当地生态环境中心</w:t>
      </w:r>
      <w:r>
        <w:rPr>
          <w:rFonts w:hint="default" w:ascii="Times New Roman" w:hAnsi="Times New Roman" w:eastAsia="宋体" w:cs="Times New Roman"/>
          <w:color w:val="auto"/>
          <w:sz w:val="24"/>
          <w:szCs w:val="24"/>
          <w:highlight w:val="none"/>
        </w:rPr>
        <w:t>。</w:t>
      </w:r>
    </w:p>
    <w:p w14:paraId="25A0FD53">
      <w:pPr>
        <w:ind w:firstLine="480"/>
        <w:rPr>
          <w:rFonts w:hint="default" w:ascii="Times New Roman" w:hAnsi="Times New Roman" w:eastAsia="宋体" w:cs="Times New Roman"/>
          <w:color w:val="auto"/>
          <w:sz w:val="24"/>
          <w:szCs w:val="24"/>
          <w:highlight w:val="none"/>
          <w:lang w:val="en-US" w:eastAsia="zh-CN"/>
        </w:rPr>
        <w:sectPr>
          <w:pgSz w:w="11911" w:h="16838"/>
          <w:pgMar w:top="1440" w:right="1800" w:bottom="1440" w:left="1800" w:header="850" w:footer="680" w:gutter="0"/>
          <w:pgNumType w:fmt="decimal"/>
          <w:cols w:space="0" w:num="1"/>
        </w:sectPr>
      </w:pPr>
    </w:p>
    <w:p w14:paraId="4759D682">
      <w:pPr>
        <w:pStyle w:val="2"/>
        <w:bidi w:val="0"/>
        <w:rPr>
          <w:rFonts w:hint="default" w:ascii="Times New Roman" w:hAnsi="Times New Roman" w:eastAsia="宋体" w:cs="Times New Roman"/>
          <w:sz w:val="30"/>
          <w:szCs w:val="30"/>
          <w:lang w:val="en-US" w:eastAsia="zh-CN"/>
        </w:rPr>
      </w:pPr>
      <w:bookmarkStart w:id="569" w:name="_Toc24508"/>
      <w:bookmarkStart w:id="570" w:name="_Toc3651"/>
      <w:bookmarkStart w:id="571" w:name="_Toc11538"/>
      <w:bookmarkStart w:id="572" w:name="_Toc16989"/>
      <w:bookmarkStart w:id="573" w:name="_Toc17062"/>
      <w:bookmarkStart w:id="574" w:name="_Toc17539"/>
      <w:bookmarkStart w:id="575" w:name="_Toc6138"/>
      <w:bookmarkStart w:id="576" w:name="_Toc24532"/>
      <w:bookmarkStart w:id="577" w:name="_Toc10456"/>
      <w:bookmarkStart w:id="578" w:name="_Toc26007"/>
      <w:bookmarkStart w:id="579" w:name="_Toc13219"/>
      <w:bookmarkStart w:id="580" w:name="_Toc6417"/>
      <w:bookmarkStart w:id="581" w:name="_Toc24979"/>
      <w:bookmarkStart w:id="582" w:name="_Toc14201"/>
      <w:bookmarkStart w:id="583" w:name="_Toc23021"/>
      <w:bookmarkStart w:id="584" w:name="_Toc26704"/>
      <w:bookmarkStart w:id="585" w:name="_Toc13432"/>
      <w:r>
        <w:rPr>
          <w:rFonts w:hint="default" w:ascii="Times New Roman" w:hAnsi="Times New Roman" w:eastAsia="宋体" w:cs="Times New Roman"/>
          <w:sz w:val="30"/>
          <w:szCs w:val="30"/>
          <w:lang w:val="en-US" w:eastAsia="zh-CN"/>
        </w:rPr>
        <w:t>第七章附件</w:t>
      </w:r>
      <w:bookmarkEnd w:id="569"/>
    </w:p>
    <w:p w14:paraId="70BF7E56">
      <w:pPr>
        <w:pStyle w:val="3"/>
        <w:spacing w:before="120" w:after="120"/>
        <w:outlineLvl w:val="1"/>
        <w:rPr>
          <w:rFonts w:hint="default" w:ascii="Times New Roman" w:hAnsi="Times New Roman" w:eastAsia="宋体" w:cs="Times New Roman"/>
          <w:sz w:val="24"/>
          <w:szCs w:val="24"/>
          <w:lang w:val="en-US"/>
        </w:rPr>
      </w:pPr>
      <w:bookmarkStart w:id="586" w:name="_Toc10332"/>
      <w:r>
        <w:rPr>
          <w:rFonts w:hint="default" w:ascii="Times New Roman" w:hAnsi="Times New Roman" w:eastAsia="宋体" w:cs="Times New Roman"/>
          <w:sz w:val="24"/>
          <w:szCs w:val="24"/>
        </w:rPr>
        <w:t>附件1评审</w:t>
      </w:r>
      <w:r>
        <w:rPr>
          <w:rFonts w:hint="eastAsia" w:ascii="Times New Roman" w:hAnsi="Times New Roman" w:cs="Times New Roman"/>
          <w:sz w:val="24"/>
          <w:szCs w:val="24"/>
          <w:lang w:eastAsia="zh-CN"/>
        </w:rPr>
        <w:t>申请</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hint="default" w:ascii="Times New Roman" w:hAnsi="Times New Roman" w:eastAsia="宋体" w:cs="Times New Roman"/>
          <w:sz w:val="24"/>
          <w:szCs w:val="24"/>
          <w:lang w:val="en-US"/>
        </w:rPr>
        <w:t>表</w:t>
      </w:r>
      <w:bookmarkEnd w:id="586"/>
    </w:p>
    <w:p w14:paraId="7282EB3A">
      <w:pPr>
        <w:pStyle w:val="30"/>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lang w:eastAsia="zh-CN"/>
        </w:rPr>
        <w:sectPr>
          <w:headerReference r:id="rId12" w:type="even"/>
          <w:pgSz w:w="11911" w:h="16838"/>
          <w:pgMar w:top="1440" w:right="1800" w:bottom="1440" w:left="1800" w:header="850" w:footer="680" w:gutter="0"/>
          <w:pgNumType w:fmt="decimal"/>
          <w:cols w:space="0" w:num="1"/>
        </w:sectPr>
      </w:pPr>
      <w:r>
        <w:rPr>
          <w:rFonts w:hint="default" w:ascii="Times New Roman" w:hAnsi="Times New Roman" w:eastAsia="宋体" w:cs="Times New Roman"/>
          <w:lang w:eastAsia="zh-CN"/>
        </w:rPr>
        <w:drawing>
          <wp:inline distT="0" distB="0" distL="114300" distR="114300">
            <wp:extent cx="5035550" cy="7118350"/>
            <wp:effectExtent l="0" t="0" r="6350" b="6350"/>
            <wp:docPr id="172" name="图片 172" descr="S22C-72407061753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S22C-724070617530_04"/>
                    <pic:cNvPicPr>
                      <a:picLocks noChangeAspect="1"/>
                    </pic:cNvPicPr>
                  </pic:nvPicPr>
                  <pic:blipFill>
                    <a:blip r:embed="rId104"/>
                    <a:stretch>
                      <a:fillRect/>
                    </a:stretch>
                  </pic:blipFill>
                  <pic:spPr>
                    <a:xfrm>
                      <a:off x="0" y="0"/>
                      <a:ext cx="5035550" cy="711835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035550" cy="7118350"/>
            <wp:effectExtent l="0" t="0" r="6350" b="6350"/>
            <wp:docPr id="170" name="图片 170" descr="S22C-72407061753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S22C-724070617530_05"/>
                    <pic:cNvPicPr>
                      <a:picLocks noChangeAspect="1"/>
                    </pic:cNvPicPr>
                  </pic:nvPicPr>
                  <pic:blipFill>
                    <a:blip r:embed="rId105"/>
                    <a:stretch>
                      <a:fillRect/>
                    </a:stretch>
                  </pic:blipFill>
                  <pic:spPr>
                    <a:xfrm>
                      <a:off x="0" y="0"/>
                      <a:ext cx="5035550" cy="711835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035550" cy="7118350"/>
            <wp:effectExtent l="0" t="0" r="6350" b="6350"/>
            <wp:docPr id="168" name="图片 168" descr="S22C-72407061753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S22C-724070617530_06"/>
                    <pic:cNvPicPr>
                      <a:picLocks noChangeAspect="1"/>
                    </pic:cNvPicPr>
                  </pic:nvPicPr>
                  <pic:blipFill>
                    <a:blip r:embed="rId106"/>
                    <a:stretch>
                      <a:fillRect/>
                    </a:stretch>
                  </pic:blipFill>
                  <pic:spPr>
                    <a:xfrm>
                      <a:off x="0" y="0"/>
                      <a:ext cx="5035550" cy="711835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035550" cy="7118350"/>
            <wp:effectExtent l="0" t="0" r="6350" b="6350"/>
            <wp:docPr id="156" name="图片 156" descr="S22C-72407061753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S22C-724070617530_07"/>
                    <pic:cNvPicPr>
                      <a:picLocks noChangeAspect="1"/>
                    </pic:cNvPicPr>
                  </pic:nvPicPr>
                  <pic:blipFill>
                    <a:blip r:embed="rId107"/>
                    <a:stretch>
                      <a:fillRect/>
                    </a:stretch>
                  </pic:blipFill>
                  <pic:spPr>
                    <a:xfrm>
                      <a:off x="0" y="0"/>
                      <a:ext cx="5035550" cy="7118350"/>
                    </a:xfrm>
                    <a:prstGeom prst="rect">
                      <a:avLst/>
                    </a:prstGeom>
                  </pic:spPr>
                </pic:pic>
              </a:graphicData>
            </a:graphic>
          </wp:inline>
        </w:drawing>
      </w:r>
    </w:p>
    <w:p w14:paraId="65252B60">
      <w:pPr>
        <w:pStyle w:val="3"/>
        <w:spacing w:before="120" w:after="120"/>
        <w:outlineLvl w:val="1"/>
        <w:rPr>
          <w:rFonts w:hint="default" w:ascii="Times New Roman" w:hAnsi="Times New Roman" w:eastAsia="宋体" w:cs="Times New Roman"/>
          <w:sz w:val="24"/>
          <w:szCs w:val="24"/>
        </w:rPr>
      </w:pPr>
      <w:bookmarkStart w:id="587" w:name="_Toc29766"/>
      <w:bookmarkStart w:id="588" w:name="_Toc19492"/>
      <w:bookmarkStart w:id="589" w:name="_Toc29878"/>
      <w:r>
        <w:rPr>
          <w:rFonts w:hint="default" w:ascii="Times New Roman" w:hAnsi="Times New Roman" w:eastAsia="宋体" w:cs="Times New Roman"/>
          <w:sz w:val="24"/>
          <w:szCs w:val="24"/>
        </w:rPr>
        <w:t>附件2申请人承诺书</w:t>
      </w:r>
      <w:bookmarkEnd w:id="587"/>
      <w:bookmarkEnd w:id="588"/>
      <w:bookmarkEnd w:id="589"/>
    </w:p>
    <w:p w14:paraId="502C57C9">
      <w:pPr>
        <w:ind w:left="0" w:leftChars="0" w:firstLine="0" w:firstLineChars="0"/>
        <w:rPr>
          <w:rFonts w:hint="default" w:ascii="Times New Roman" w:hAnsi="Times New Roman" w:eastAsia="宋体" w:cs="Times New Roman"/>
          <w:lang w:eastAsia="zh-CN"/>
        </w:rPr>
      </w:pPr>
      <w:r>
        <w:drawing>
          <wp:inline distT="0" distB="0" distL="114300" distR="114300">
            <wp:extent cx="5124450" cy="7258050"/>
            <wp:effectExtent l="0" t="0" r="6350" b="6350"/>
            <wp:docPr id="138" name="图片 8" descr="D:/Sabasdian/【2024年工作内容】/8.土壤调查/1相关稿件/2相关图片/新建文件夹/S22C-724070617530_08.jpgS22C-72407061753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descr="D:/Sabasdian/【2024年工作内容】/8.土壤调查/1相关稿件/2相关图片/新建文件夹/S22C-724070617530_08.jpgS22C-724070617530_08"/>
                    <pic:cNvPicPr>
                      <a:picLocks noChangeAspect="1"/>
                    </pic:cNvPicPr>
                  </pic:nvPicPr>
                  <pic:blipFill>
                    <a:blip r:embed="rId108"/>
                    <a:srcRect l="101" r="101"/>
                    <a:stretch>
                      <a:fillRect/>
                    </a:stretch>
                  </pic:blipFill>
                  <pic:spPr>
                    <a:xfrm>
                      <a:off x="0" y="0"/>
                      <a:ext cx="5124450" cy="7258050"/>
                    </a:xfrm>
                    <a:prstGeom prst="rect">
                      <a:avLst/>
                    </a:prstGeom>
                    <a:noFill/>
                    <a:ln>
                      <a:noFill/>
                    </a:ln>
                  </pic:spPr>
                </pic:pic>
              </a:graphicData>
            </a:graphic>
          </wp:inline>
        </w:drawing>
      </w:r>
    </w:p>
    <w:p w14:paraId="5E5FD908">
      <w:pPr>
        <w:pStyle w:val="27"/>
        <w:keepNext w:val="0"/>
        <w:keepLines w:val="0"/>
        <w:pageBreakBefore w:val="0"/>
        <w:widowControl w:val="0"/>
        <w:kinsoku/>
        <w:wordWrap/>
        <w:overflowPunct/>
        <w:topLinePunct w:val="0"/>
        <w:autoSpaceDE w:val="0"/>
        <w:autoSpaceDN w:val="0"/>
        <w:bidi w:val="0"/>
        <w:adjustRightInd/>
        <w:snapToGrid w:val="0"/>
        <w:ind w:left="0" w:leftChars="0" w:firstLine="0" w:firstLineChars="0"/>
        <w:textAlignment w:val="auto"/>
        <w:rPr>
          <w:rFonts w:hint="default" w:ascii="Times New Roman" w:hAnsi="Times New Roman" w:cs="Times New Roman"/>
        </w:rPr>
      </w:pPr>
    </w:p>
    <w:p w14:paraId="581E98B9">
      <w:pPr>
        <w:rPr>
          <w:rFonts w:hint="default" w:ascii="Times New Roman" w:hAnsi="Times New Roman" w:cs="Times New Roman"/>
        </w:rPr>
        <w:sectPr>
          <w:pgSz w:w="11911" w:h="16838"/>
          <w:pgMar w:top="1440" w:right="1800" w:bottom="1440" w:left="1800" w:header="850" w:footer="680" w:gutter="0"/>
          <w:pgNumType w:fmt="decimal"/>
          <w:cols w:space="0" w:num="1"/>
        </w:sectPr>
      </w:pPr>
    </w:p>
    <w:p w14:paraId="7D151ECE">
      <w:pPr>
        <w:pStyle w:val="3"/>
        <w:spacing w:before="120" w:after="120"/>
        <w:outlineLvl w:val="1"/>
        <w:rPr>
          <w:rFonts w:hint="default" w:ascii="Times New Roman" w:hAnsi="Times New Roman" w:eastAsia="宋体" w:cs="Times New Roman"/>
          <w:sz w:val="24"/>
          <w:szCs w:val="24"/>
        </w:rPr>
      </w:pPr>
      <w:bookmarkStart w:id="590" w:name="_Toc29162"/>
      <w:bookmarkStart w:id="591" w:name="_Toc5107"/>
      <w:bookmarkStart w:id="592" w:name="_Toc12649"/>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rPr>
        <w:t>3</w:t>
      </w:r>
      <w:r>
        <w:rPr>
          <w:rFonts w:hint="default" w:ascii="Times New Roman" w:hAnsi="Times New Roman" w:eastAsia="宋体" w:cs="Times New Roman"/>
          <w:sz w:val="24"/>
          <w:szCs w:val="24"/>
        </w:rPr>
        <w:t>报告出具单位承诺书</w:t>
      </w:r>
      <w:bookmarkEnd w:id="590"/>
      <w:bookmarkEnd w:id="591"/>
      <w:bookmarkEnd w:id="592"/>
      <w:bookmarkStart w:id="593" w:name="附件3_访谈记录及访谈照片"/>
      <w:bookmarkEnd w:id="593"/>
      <w:bookmarkStart w:id="594" w:name="_bookmark33"/>
      <w:bookmarkEnd w:id="594"/>
      <w:bookmarkStart w:id="595" w:name="附件2_承诺函"/>
      <w:bookmarkEnd w:id="595"/>
      <w:bookmarkStart w:id="596" w:name="_Toc22907"/>
      <w:bookmarkStart w:id="597" w:name="_Toc18792"/>
      <w:bookmarkStart w:id="598" w:name="_Toc8875"/>
      <w:bookmarkStart w:id="599" w:name="_Toc17199"/>
      <w:bookmarkStart w:id="600" w:name="_Toc27232"/>
      <w:bookmarkStart w:id="601" w:name="_Toc17312"/>
      <w:bookmarkStart w:id="602" w:name="_Toc12450"/>
      <w:bookmarkStart w:id="603" w:name="_Toc22624"/>
      <w:bookmarkStart w:id="604" w:name="_Toc9949"/>
      <w:bookmarkStart w:id="605" w:name="_Toc10305"/>
      <w:bookmarkStart w:id="606" w:name="_Toc30674"/>
      <w:bookmarkStart w:id="607" w:name="_Toc5576"/>
      <w:bookmarkStart w:id="608" w:name="_Toc61"/>
      <w:bookmarkStart w:id="609" w:name="_Toc1601"/>
      <w:bookmarkStart w:id="610" w:name="_Toc13809"/>
      <w:bookmarkStart w:id="611" w:name="_Toc15640"/>
    </w:p>
    <w:p w14:paraId="148CF6B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drawing>
          <wp:inline distT="0" distB="0" distL="114300" distR="114300">
            <wp:extent cx="7471410" cy="5181600"/>
            <wp:effectExtent l="0" t="0" r="8890" b="0"/>
            <wp:docPr id="66" name="图片 2" descr="D:/Sabasdian/【2024年工作内容】/8.土壤调查/1相关稿件/2相关图片/新建文件夹/S22C-724070617530_02.jpgS22C-72407061753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D:/Sabasdian/【2024年工作内容】/8.土壤调查/1相关稿件/2相关图片/新建文件夹/S22C-724070617530_02.jpgS22C-724070617530_02"/>
                    <pic:cNvPicPr>
                      <a:picLocks noChangeAspect="1"/>
                    </pic:cNvPicPr>
                  </pic:nvPicPr>
                  <pic:blipFill>
                    <a:blip r:embed="rId109"/>
                    <a:srcRect t="982" b="982"/>
                    <a:stretch>
                      <a:fillRect/>
                    </a:stretch>
                  </pic:blipFill>
                  <pic:spPr>
                    <a:xfrm>
                      <a:off x="0" y="0"/>
                      <a:ext cx="7471410" cy="5181600"/>
                    </a:xfrm>
                    <a:prstGeom prst="rect">
                      <a:avLst/>
                    </a:prstGeom>
                    <a:noFill/>
                    <a:ln>
                      <a:noFill/>
                    </a:ln>
                  </pic:spPr>
                </pic:pic>
              </a:graphicData>
            </a:graphic>
          </wp:inline>
        </w:drawing>
      </w:r>
    </w:p>
    <w:p w14:paraId="41E498DA">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sectPr>
          <w:pgSz w:w="16838" w:h="11911" w:orient="landscape"/>
          <w:pgMar w:top="1440" w:right="1800" w:bottom="1440" w:left="1800" w:header="850" w:footer="680" w:gutter="0"/>
          <w:pgNumType w:fmt="decimal"/>
          <w:cols w:space="0" w:num="1"/>
        </w:sectPr>
      </w:pPr>
    </w:p>
    <w:p w14:paraId="52628369">
      <w:pPr>
        <w:pStyle w:val="3"/>
        <w:spacing w:before="120" w:after="120"/>
        <w:outlineLvl w:val="1"/>
        <w:rPr>
          <w:rFonts w:hint="default" w:ascii="Times New Roman" w:hAnsi="Times New Roman" w:eastAsia="宋体" w:cs="Times New Roman"/>
          <w:sz w:val="24"/>
          <w:szCs w:val="24"/>
        </w:rPr>
      </w:pPr>
      <w:bookmarkStart w:id="612" w:name="_Toc6332"/>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rPr>
        <w:t>4</w:t>
      </w:r>
      <w:r>
        <w:rPr>
          <w:rFonts w:hint="default" w:ascii="Times New Roman" w:hAnsi="Times New Roman" w:eastAsia="宋体" w:cs="Times New Roman"/>
          <w:sz w:val="24"/>
          <w:szCs w:val="24"/>
        </w:rPr>
        <w:t>访谈记录</w:t>
      </w:r>
      <w:bookmarkEnd w:id="596"/>
      <w:bookmarkEnd w:id="597"/>
      <w:bookmarkEnd w:id="598"/>
      <w:bookmarkEnd w:id="599"/>
      <w:bookmarkEnd w:id="600"/>
      <w:bookmarkEnd w:id="601"/>
      <w:r>
        <w:rPr>
          <w:rFonts w:hint="default" w:ascii="Times New Roman" w:hAnsi="Times New Roman" w:eastAsia="宋体" w:cs="Times New Roman"/>
          <w:sz w:val="24"/>
          <w:szCs w:val="24"/>
        </w:rPr>
        <w:t>表</w:t>
      </w:r>
      <w:bookmarkEnd w:id="602"/>
      <w:bookmarkEnd w:id="603"/>
      <w:bookmarkEnd w:id="604"/>
      <w:bookmarkEnd w:id="605"/>
      <w:bookmarkEnd w:id="606"/>
      <w:bookmarkEnd w:id="607"/>
      <w:bookmarkEnd w:id="608"/>
      <w:bookmarkEnd w:id="609"/>
      <w:bookmarkEnd w:id="610"/>
      <w:bookmarkEnd w:id="611"/>
      <w:bookmarkEnd w:id="612"/>
    </w:p>
    <w:p w14:paraId="0C0CA00E">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lang w:eastAsia="zh-CN"/>
        </w:rPr>
      </w:pPr>
    </w:p>
    <w:p w14:paraId="1D19AFFD">
      <w:pPr>
        <w:keepNext w:val="0"/>
        <w:keepLines w:val="0"/>
        <w:pageBreakBefore w:val="0"/>
        <w:widowControl w:val="0"/>
        <w:kinsoku/>
        <w:wordWrap/>
        <w:overflowPunct/>
        <w:topLinePunct w:val="0"/>
        <w:autoSpaceDE w:val="0"/>
        <w:autoSpaceDN w:val="0"/>
        <w:bidi w:val="0"/>
        <w:adjustRightInd/>
        <w:snapToGrid w:val="0"/>
        <w:ind w:firstLine="0" w:firstLineChars="0"/>
        <w:jc w:val="left"/>
        <w:textAlignment w:val="auto"/>
        <w:rPr>
          <w:rFonts w:hint="eastAsia" w:ascii="Times New Roman" w:hAnsi="Times New Roman" w:eastAsia="宋体" w:cs="Times New Roman"/>
          <w:lang w:eastAsia="zh-CN"/>
        </w:rPr>
        <w:sectPr>
          <w:pgSz w:w="11911" w:h="16838"/>
          <w:pgMar w:top="1440" w:right="1800" w:bottom="1440" w:left="1800" w:header="850" w:footer="680" w:gutter="0"/>
          <w:pgNumType w:fmt="decimal"/>
          <w:cols w:space="0" w:num="1"/>
        </w:sectPr>
      </w:pPr>
      <w:r>
        <w:rPr>
          <w:rFonts w:hint="eastAsia" w:ascii="Times New Roman" w:hAnsi="Times New Roman" w:eastAsia="宋体" w:cs="Times New Roman"/>
          <w:lang w:eastAsia="zh-CN"/>
        </w:rPr>
        <w:drawing>
          <wp:inline distT="0" distB="0" distL="114300" distR="114300">
            <wp:extent cx="5035550" cy="7118350"/>
            <wp:effectExtent l="0" t="0" r="6350" b="6350"/>
            <wp:docPr id="194" name="图片 194" descr="S22C-72407061753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S22C-724070617530_10"/>
                    <pic:cNvPicPr>
                      <a:picLocks noChangeAspect="1"/>
                    </pic:cNvPicPr>
                  </pic:nvPicPr>
                  <pic:blipFill>
                    <a:blip r:embed="rId110"/>
                    <a:stretch>
                      <a:fillRect/>
                    </a:stretch>
                  </pic:blipFill>
                  <pic:spPr>
                    <a:xfrm>
                      <a:off x="0" y="0"/>
                      <a:ext cx="5035550" cy="711835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035550" cy="7118350"/>
            <wp:effectExtent l="0" t="0" r="6350" b="6350"/>
            <wp:docPr id="193" name="图片 193" descr="S22C-72407061753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S22C-724070617530_11"/>
                    <pic:cNvPicPr>
                      <a:picLocks noChangeAspect="1"/>
                    </pic:cNvPicPr>
                  </pic:nvPicPr>
                  <pic:blipFill>
                    <a:blip r:embed="rId111"/>
                    <a:stretch>
                      <a:fillRect/>
                    </a:stretch>
                  </pic:blipFill>
                  <pic:spPr>
                    <a:xfrm>
                      <a:off x="0" y="0"/>
                      <a:ext cx="5035550" cy="711835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035550" cy="7118350"/>
            <wp:effectExtent l="0" t="0" r="6350" b="6350"/>
            <wp:docPr id="192" name="图片 192" descr="S22C-72407061753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S22C-724070617530_12"/>
                    <pic:cNvPicPr>
                      <a:picLocks noChangeAspect="1"/>
                    </pic:cNvPicPr>
                  </pic:nvPicPr>
                  <pic:blipFill>
                    <a:blip r:embed="rId112"/>
                    <a:stretch>
                      <a:fillRect/>
                    </a:stretch>
                  </pic:blipFill>
                  <pic:spPr>
                    <a:xfrm>
                      <a:off x="0" y="0"/>
                      <a:ext cx="5035550" cy="711835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035550" cy="7118350"/>
            <wp:effectExtent l="0" t="0" r="6350" b="6350"/>
            <wp:docPr id="190" name="图片 190" descr="S22C-72407061753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S22C-724070617530_13"/>
                    <pic:cNvPicPr>
                      <a:picLocks noChangeAspect="1"/>
                    </pic:cNvPicPr>
                  </pic:nvPicPr>
                  <pic:blipFill>
                    <a:blip r:embed="rId113"/>
                    <a:stretch>
                      <a:fillRect/>
                    </a:stretch>
                  </pic:blipFill>
                  <pic:spPr>
                    <a:xfrm>
                      <a:off x="0" y="0"/>
                      <a:ext cx="5035550" cy="711835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035550" cy="7118350"/>
            <wp:effectExtent l="0" t="0" r="6350" b="6350"/>
            <wp:docPr id="188" name="图片 188" descr="S22C-72407061753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S22C-724070617530_14"/>
                    <pic:cNvPicPr>
                      <a:picLocks noChangeAspect="1"/>
                    </pic:cNvPicPr>
                  </pic:nvPicPr>
                  <pic:blipFill>
                    <a:blip r:embed="rId114"/>
                    <a:stretch>
                      <a:fillRect/>
                    </a:stretch>
                  </pic:blipFill>
                  <pic:spPr>
                    <a:xfrm>
                      <a:off x="0" y="0"/>
                      <a:ext cx="5035550" cy="711835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035550" cy="7118350"/>
            <wp:effectExtent l="0" t="0" r="6350" b="6350"/>
            <wp:docPr id="174" name="图片 174" descr="S22C-72407061753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S22C-724070617530_15"/>
                    <pic:cNvPicPr>
                      <a:picLocks noChangeAspect="1"/>
                    </pic:cNvPicPr>
                  </pic:nvPicPr>
                  <pic:blipFill>
                    <a:blip r:embed="rId115"/>
                    <a:stretch>
                      <a:fillRect/>
                    </a:stretch>
                  </pic:blipFill>
                  <pic:spPr>
                    <a:xfrm>
                      <a:off x="0" y="0"/>
                      <a:ext cx="5035550" cy="7118350"/>
                    </a:xfrm>
                    <a:prstGeom prst="rect">
                      <a:avLst/>
                    </a:prstGeom>
                  </pic:spPr>
                </pic:pic>
              </a:graphicData>
            </a:graphic>
          </wp:inline>
        </w:drawing>
      </w:r>
    </w:p>
    <w:p w14:paraId="198DBA5C">
      <w:pPr>
        <w:pStyle w:val="3"/>
        <w:spacing w:before="120" w:after="120"/>
        <w:outlineLvl w:val="1"/>
        <w:rPr>
          <w:rFonts w:hint="default" w:ascii="Times New Roman" w:hAnsi="Times New Roman" w:eastAsia="宋体" w:cs="Times New Roman"/>
          <w:sz w:val="24"/>
          <w:szCs w:val="24"/>
          <w:lang w:val="en-US"/>
        </w:rPr>
      </w:pPr>
      <w:bookmarkStart w:id="613" w:name="_Toc17005"/>
      <w:r>
        <w:rPr>
          <w:rFonts w:hint="default" w:ascii="Times New Roman" w:hAnsi="Times New Roman" w:eastAsia="宋体" w:cs="Times New Roman"/>
          <w:sz w:val="24"/>
          <w:szCs w:val="24"/>
          <w:lang w:val="en-US"/>
        </w:rPr>
        <w:t>附件5样品采集</w:t>
      </w:r>
      <w:bookmarkEnd w:id="613"/>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3F20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tcPr>
          <w:p w14:paraId="6238306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9570" cy="2127885"/>
                  <wp:effectExtent l="0" t="0" r="11430" b="5715"/>
                  <wp:docPr id="310" name="图片 310" descr="微信图片_2024070410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微信图片_20240704105431"/>
                          <pic:cNvPicPr>
                            <a:picLocks noChangeAspect="1"/>
                          </pic:cNvPicPr>
                        </pic:nvPicPr>
                        <pic:blipFill>
                          <a:blip r:embed="rId116"/>
                          <a:stretch>
                            <a:fillRect/>
                          </a:stretch>
                        </pic:blipFill>
                        <pic:spPr>
                          <a:xfrm>
                            <a:off x="0" y="0"/>
                            <a:ext cx="1639570" cy="2127885"/>
                          </a:xfrm>
                          <a:prstGeom prst="rect">
                            <a:avLst/>
                          </a:prstGeom>
                        </pic:spPr>
                      </pic:pic>
                    </a:graphicData>
                  </a:graphic>
                </wp:inline>
              </w:drawing>
            </w:r>
          </w:p>
        </w:tc>
        <w:tc>
          <w:tcPr>
            <w:tcW w:w="2940" w:type="dxa"/>
          </w:tcPr>
          <w:p w14:paraId="7CDB7364">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838450" cy="2131060"/>
                  <wp:effectExtent l="0" t="0" r="6350" b="2540"/>
                  <wp:docPr id="311" name="图片 311" descr="微信图片_202407041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微信图片_20240704110641"/>
                          <pic:cNvPicPr>
                            <a:picLocks noChangeAspect="1"/>
                          </pic:cNvPicPr>
                        </pic:nvPicPr>
                        <pic:blipFill>
                          <a:blip r:embed="rId117"/>
                          <a:stretch>
                            <a:fillRect/>
                          </a:stretch>
                        </pic:blipFill>
                        <pic:spPr>
                          <a:xfrm>
                            <a:off x="0" y="0"/>
                            <a:ext cx="2838450" cy="2131060"/>
                          </a:xfrm>
                          <a:prstGeom prst="rect">
                            <a:avLst/>
                          </a:prstGeom>
                        </pic:spPr>
                      </pic:pic>
                    </a:graphicData>
                  </a:graphic>
                </wp:inline>
              </w:drawing>
            </w:r>
          </w:p>
        </w:tc>
        <w:tc>
          <w:tcPr>
            <w:tcW w:w="2851" w:type="dxa"/>
          </w:tcPr>
          <w:p w14:paraId="0BE54A2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139950"/>
                  <wp:effectExtent l="0" t="0" r="10160" b="6350"/>
                  <wp:docPr id="312" name="图片 312" descr="微信图片_202407041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微信图片_20240704110642"/>
                          <pic:cNvPicPr>
                            <a:picLocks noChangeAspect="1"/>
                          </pic:cNvPicPr>
                        </pic:nvPicPr>
                        <pic:blipFill>
                          <a:blip r:embed="rId118"/>
                          <a:stretch>
                            <a:fillRect/>
                          </a:stretch>
                        </pic:blipFill>
                        <pic:spPr>
                          <a:xfrm>
                            <a:off x="0" y="0"/>
                            <a:ext cx="1666240" cy="2139950"/>
                          </a:xfrm>
                          <a:prstGeom prst="rect">
                            <a:avLst/>
                          </a:prstGeom>
                        </pic:spPr>
                      </pic:pic>
                    </a:graphicData>
                  </a:graphic>
                </wp:inline>
              </w:drawing>
            </w:r>
          </w:p>
        </w:tc>
      </w:tr>
      <w:tr w14:paraId="2B07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tcPr>
          <w:p w14:paraId="35D42921">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4645" cy="2131060"/>
                  <wp:effectExtent l="0" t="0" r="8255" b="2540"/>
                  <wp:docPr id="313" name="图片 313" descr="微信图片_202407041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微信图片_20240704110648"/>
                          <pic:cNvPicPr>
                            <a:picLocks noChangeAspect="1"/>
                          </pic:cNvPicPr>
                        </pic:nvPicPr>
                        <pic:blipFill>
                          <a:blip r:embed="rId119"/>
                          <a:stretch>
                            <a:fillRect/>
                          </a:stretch>
                        </pic:blipFill>
                        <pic:spPr>
                          <a:xfrm>
                            <a:off x="0" y="0"/>
                            <a:ext cx="1604645" cy="2131060"/>
                          </a:xfrm>
                          <a:prstGeom prst="rect">
                            <a:avLst/>
                          </a:prstGeom>
                        </pic:spPr>
                      </pic:pic>
                    </a:graphicData>
                  </a:graphic>
                </wp:inline>
              </w:drawing>
            </w:r>
          </w:p>
        </w:tc>
        <w:tc>
          <w:tcPr>
            <w:tcW w:w="2940" w:type="dxa"/>
          </w:tcPr>
          <w:p w14:paraId="79E5310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9740" cy="2131060"/>
                  <wp:effectExtent l="0" t="0" r="10160" b="2540"/>
                  <wp:docPr id="314" name="图片 314" descr="微信图片_20240704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微信图片_20240704110649"/>
                          <pic:cNvPicPr>
                            <a:picLocks noChangeAspect="1"/>
                          </pic:cNvPicPr>
                        </pic:nvPicPr>
                        <pic:blipFill>
                          <a:blip r:embed="rId120"/>
                          <a:stretch>
                            <a:fillRect/>
                          </a:stretch>
                        </pic:blipFill>
                        <pic:spPr>
                          <a:xfrm>
                            <a:off x="0" y="0"/>
                            <a:ext cx="1729740" cy="2131060"/>
                          </a:xfrm>
                          <a:prstGeom prst="rect">
                            <a:avLst/>
                          </a:prstGeom>
                        </pic:spPr>
                      </pic:pic>
                    </a:graphicData>
                  </a:graphic>
                </wp:inline>
              </w:drawing>
            </w:r>
          </w:p>
        </w:tc>
        <w:tc>
          <w:tcPr>
            <w:tcW w:w="2851" w:type="dxa"/>
          </w:tcPr>
          <w:p w14:paraId="602B883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0525" cy="2131060"/>
                  <wp:effectExtent l="0" t="0" r="3175" b="2540"/>
                  <wp:docPr id="315" name="图片 315" descr="微信图片_202407041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微信图片_20240704110650"/>
                          <pic:cNvPicPr>
                            <a:picLocks noChangeAspect="1"/>
                          </pic:cNvPicPr>
                        </pic:nvPicPr>
                        <pic:blipFill>
                          <a:blip r:embed="rId121"/>
                          <a:stretch>
                            <a:fillRect/>
                          </a:stretch>
                        </pic:blipFill>
                        <pic:spPr>
                          <a:xfrm>
                            <a:off x="0" y="0"/>
                            <a:ext cx="1660525" cy="2131060"/>
                          </a:xfrm>
                          <a:prstGeom prst="rect">
                            <a:avLst/>
                          </a:prstGeom>
                        </pic:spPr>
                      </pic:pic>
                    </a:graphicData>
                  </a:graphic>
                </wp:inline>
              </w:drawing>
            </w:r>
          </w:p>
        </w:tc>
      </w:tr>
      <w:tr w14:paraId="0203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tcPr>
          <w:p w14:paraId="1BC176BE">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56715" cy="2131060"/>
                  <wp:effectExtent l="0" t="0" r="6985" b="2540"/>
                  <wp:docPr id="317" name="图片 317" descr="微信图片_20240704110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微信图片_202407041106431"/>
                          <pic:cNvPicPr>
                            <a:picLocks noChangeAspect="1"/>
                          </pic:cNvPicPr>
                        </pic:nvPicPr>
                        <pic:blipFill>
                          <a:blip r:embed="rId122"/>
                          <a:stretch>
                            <a:fillRect/>
                          </a:stretch>
                        </pic:blipFill>
                        <pic:spPr>
                          <a:xfrm>
                            <a:off x="0" y="0"/>
                            <a:ext cx="1656715" cy="2131060"/>
                          </a:xfrm>
                          <a:prstGeom prst="rect">
                            <a:avLst/>
                          </a:prstGeom>
                        </pic:spPr>
                      </pic:pic>
                    </a:graphicData>
                  </a:graphic>
                </wp:inline>
              </w:drawing>
            </w:r>
          </w:p>
        </w:tc>
        <w:tc>
          <w:tcPr>
            <w:tcW w:w="2940" w:type="dxa"/>
          </w:tcPr>
          <w:p w14:paraId="498629F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55775" cy="2131695"/>
                  <wp:effectExtent l="0" t="0" r="9525" b="1905"/>
                  <wp:docPr id="316" name="图片 316" descr="微信图片_20240704110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微信图片_202407041106461"/>
                          <pic:cNvPicPr>
                            <a:picLocks noChangeAspect="1"/>
                          </pic:cNvPicPr>
                        </pic:nvPicPr>
                        <pic:blipFill>
                          <a:blip r:embed="rId123"/>
                          <a:stretch>
                            <a:fillRect/>
                          </a:stretch>
                        </pic:blipFill>
                        <pic:spPr>
                          <a:xfrm>
                            <a:off x="0" y="0"/>
                            <a:ext cx="1755775" cy="2131695"/>
                          </a:xfrm>
                          <a:prstGeom prst="rect">
                            <a:avLst/>
                          </a:prstGeom>
                        </pic:spPr>
                      </pic:pic>
                    </a:graphicData>
                  </a:graphic>
                </wp:inline>
              </w:drawing>
            </w:r>
          </w:p>
        </w:tc>
        <w:tc>
          <w:tcPr>
            <w:tcW w:w="2851" w:type="dxa"/>
          </w:tcPr>
          <w:p w14:paraId="2A32A2CE">
            <w:pPr>
              <w:bidi w:val="0"/>
              <w:rPr>
                <w:rFonts w:hint="default" w:ascii="Times New Roman" w:hAnsi="Times New Roman" w:cs="Times New Roman"/>
                <w:lang w:val="en-US"/>
              </w:rPr>
            </w:pPr>
          </w:p>
        </w:tc>
      </w:tr>
      <w:tr w14:paraId="421E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527" w:type="dxa"/>
            <w:gridSpan w:val="3"/>
            <w:vAlign w:val="center"/>
          </w:tcPr>
          <w:p w14:paraId="574D89CC">
            <w:pPr>
              <w:bidi w:val="0"/>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1号点</w:t>
            </w:r>
          </w:p>
        </w:tc>
      </w:tr>
    </w:tbl>
    <w:p w14:paraId="67B895B2">
      <w:pPr>
        <w:pStyle w:val="3"/>
        <w:spacing w:before="120" w:after="120"/>
        <w:outlineLvl w:val="1"/>
        <w:rPr>
          <w:rFonts w:hint="default" w:ascii="Times New Roman" w:hAnsi="Times New Roman" w:cs="Times New Roman"/>
          <w:lang w:val="en-US" w:eastAsia="zh-CN"/>
        </w:rPr>
        <w:sectPr>
          <w:footerReference r:id="rId13" w:type="default"/>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0BC1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75A342E">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3220" cy="2131060"/>
                  <wp:effectExtent l="0" t="0" r="5080" b="2540"/>
                  <wp:docPr id="318" name="图片 318" descr="微信图片_202407041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微信图片_20240704110848"/>
                          <pic:cNvPicPr>
                            <a:picLocks noChangeAspect="1"/>
                          </pic:cNvPicPr>
                        </pic:nvPicPr>
                        <pic:blipFill>
                          <a:blip r:embed="rId124"/>
                          <a:stretch>
                            <a:fillRect/>
                          </a:stretch>
                        </pic:blipFill>
                        <pic:spPr>
                          <a:xfrm>
                            <a:off x="0" y="0"/>
                            <a:ext cx="1633220" cy="2131060"/>
                          </a:xfrm>
                          <a:prstGeom prst="rect">
                            <a:avLst/>
                          </a:prstGeom>
                        </pic:spPr>
                      </pic:pic>
                    </a:graphicData>
                  </a:graphic>
                </wp:inline>
              </w:drawing>
            </w:r>
          </w:p>
        </w:tc>
        <w:tc>
          <w:tcPr>
            <w:tcW w:w="2940" w:type="dxa"/>
          </w:tcPr>
          <w:p w14:paraId="472C010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53870" cy="2131060"/>
                  <wp:effectExtent l="0" t="0" r="11430" b="2540"/>
                  <wp:docPr id="319" name="图片 319" descr="微信图片_20240704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微信图片_20240704110849"/>
                          <pic:cNvPicPr>
                            <a:picLocks noChangeAspect="1"/>
                          </pic:cNvPicPr>
                        </pic:nvPicPr>
                        <pic:blipFill>
                          <a:blip r:embed="rId125"/>
                          <a:stretch>
                            <a:fillRect/>
                          </a:stretch>
                        </pic:blipFill>
                        <pic:spPr>
                          <a:xfrm>
                            <a:off x="0" y="0"/>
                            <a:ext cx="1753870" cy="2131060"/>
                          </a:xfrm>
                          <a:prstGeom prst="rect">
                            <a:avLst/>
                          </a:prstGeom>
                        </pic:spPr>
                      </pic:pic>
                    </a:graphicData>
                  </a:graphic>
                </wp:inline>
              </w:drawing>
            </w:r>
          </w:p>
        </w:tc>
        <w:tc>
          <w:tcPr>
            <w:tcW w:w="2851" w:type="dxa"/>
          </w:tcPr>
          <w:p w14:paraId="6E2DA43C">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84655" cy="2131060"/>
                  <wp:effectExtent l="0" t="0" r="4445" b="2540"/>
                  <wp:docPr id="320" name="图片 320" descr="微信图片_2024070411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微信图片_20240704110850"/>
                          <pic:cNvPicPr>
                            <a:picLocks noChangeAspect="1"/>
                          </pic:cNvPicPr>
                        </pic:nvPicPr>
                        <pic:blipFill>
                          <a:blip r:embed="rId126"/>
                          <a:stretch>
                            <a:fillRect/>
                          </a:stretch>
                        </pic:blipFill>
                        <pic:spPr>
                          <a:xfrm>
                            <a:off x="0" y="0"/>
                            <a:ext cx="1684655" cy="2131060"/>
                          </a:xfrm>
                          <a:prstGeom prst="rect">
                            <a:avLst/>
                          </a:prstGeom>
                        </pic:spPr>
                      </pic:pic>
                    </a:graphicData>
                  </a:graphic>
                </wp:inline>
              </w:drawing>
            </w:r>
          </w:p>
        </w:tc>
      </w:tr>
      <w:tr w14:paraId="7246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7DF4F01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7505" cy="2131060"/>
                  <wp:effectExtent l="0" t="0" r="10795" b="2540"/>
                  <wp:docPr id="321" name="图片 321" descr="微信图片_20240704110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微信图片_202407041108471"/>
                          <pic:cNvPicPr>
                            <a:picLocks noChangeAspect="1"/>
                          </pic:cNvPicPr>
                        </pic:nvPicPr>
                        <pic:blipFill>
                          <a:blip r:embed="rId127"/>
                          <a:stretch>
                            <a:fillRect/>
                          </a:stretch>
                        </pic:blipFill>
                        <pic:spPr>
                          <a:xfrm>
                            <a:off x="0" y="0"/>
                            <a:ext cx="1627505" cy="2131060"/>
                          </a:xfrm>
                          <a:prstGeom prst="rect">
                            <a:avLst/>
                          </a:prstGeom>
                        </pic:spPr>
                      </pic:pic>
                    </a:graphicData>
                  </a:graphic>
                </wp:inline>
              </w:drawing>
            </w:r>
          </w:p>
        </w:tc>
        <w:tc>
          <w:tcPr>
            <w:tcW w:w="2940" w:type="dxa"/>
          </w:tcPr>
          <w:p w14:paraId="6B451E50">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4660" cy="2131060"/>
                  <wp:effectExtent l="0" t="0" r="2540" b="2540"/>
                  <wp:docPr id="324" name="图片 324" descr="微信图片_20240704110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微信图片_202407041108441"/>
                          <pic:cNvPicPr>
                            <a:picLocks noChangeAspect="1"/>
                          </pic:cNvPicPr>
                        </pic:nvPicPr>
                        <pic:blipFill>
                          <a:blip r:embed="rId128"/>
                          <a:stretch>
                            <a:fillRect/>
                          </a:stretch>
                        </pic:blipFill>
                        <pic:spPr>
                          <a:xfrm>
                            <a:off x="0" y="0"/>
                            <a:ext cx="1724660" cy="2131060"/>
                          </a:xfrm>
                          <a:prstGeom prst="rect">
                            <a:avLst/>
                          </a:prstGeom>
                        </pic:spPr>
                      </pic:pic>
                    </a:graphicData>
                  </a:graphic>
                </wp:inline>
              </w:drawing>
            </w:r>
          </w:p>
        </w:tc>
        <w:tc>
          <w:tcPr>
            <w:tcW w:w="2851" w:type="dxa"/>
          </w:tcPr>
          <w:p w14:paraId="044D2A0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55445" cy="2131060"/>
                  <wp:effectExtent l="0" t="0" r="8255" b="2540"/>
                  <wp:docPr id="325" name="图片 325" descr="微信图片_202407041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微信图片_20240704110844"/>
                          <pic:cNvPicPr>
                            <a:picLocks noChangeAspect="1"/>
                          </pic:cNvPicPr>
                        </pic:nvPicPr>
                        <pic:blipFill>
                          <a:blip r:embed="rId129"/>
                          <a:stretch>
                            <a:fillRect/>
                          </a:stretch>
                        </pic:blipFill>
                        <pic:spPr>
                          <a:xfrm>
                            <a:off x="0" y="0"/>
                            <a:ext cx="1655445" cy="2131060"/>
                          </a:xfrm>
                          <a:prstGeom prst="rect">
                            <a:avLst/>
                          </a:prstGeom>
                        </pic:spPr>
                      </pic:pic>
                    </a:graphicData>
                  </a:graphic>
                </wp:inline>
              </w:drawing>
            </w:r>
          </w:p>
        </w:tc>
      </w:tr>
      <w:tr w14:paraId="5F43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321CF6FB">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6870" cy="2131060"/>
                  <wp:effectExtent l="0" t="0" r="11430" b="2540"/>
                  <wp:docPr id="322" name="图片 322" descr="微信图片_202407041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微信图片_20240704110845"/>
                          <pic:cNvPicPr>
                            <a:picLocks noChangeAspect="1"/>
                          </pic:cNvPicPr>
                        </pic:nvPicPr>
                        <pic:blipFill>
                          <a:blip r:embed="rId130"/>
                          <a:stretch>
                            <a:fillRect/>
                          </a:stretch>
                        </pic:blipFill>
                        <pic:spPr>
                          <a:xfrm>
                            <a:off x="0" y="0"/>
                            <a:ext cx="1626870" cy="2131060"/>
                          </a:xfrm>
                          <a:prstGeom prst="rect">
                            <a:avLst/>
                          </a:prstGeom>
                        </pic:spPr>
                      </pic:pic>
                    </a:graphicData>
                  </a:graphic>
                </wp:inline>
              </w:drawing>
            </w:r>
          </w:p>
        </w:tc>
        <w:tc>
          <w:tcPr>
            <w:tcW w:w="2940" w:type="dxa"/>
          </w:tcPr>
          <w:p w14:paraId="756E117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9565" cy="2131060"/>
                  <wp:effectExtent l="0" t="0" r="635" b="2540"/>
                  <wp:docPr id="323" name="图片 323" descr="微信图片_20240704110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微信图片_202407041108451"/>
                          <pic:cNvPicPr>
                            <a:picLocks noChangeAspect="1"/>
                          </pic:cNvPicPr>
                        </pic:nvPicPr>
                        <pic:blipFill>
                          <a:blip r:embed="rId131"/>
                          <a:stretch>
                            <a:fillRect/>
                          </a:stretch>
                        </pic:blipFill>
                        <pic:spPr>
                          <a:xfrm>
                            <a:off x="0" y="0"/>
                            <a:ext cx="1599565" cy="2131060"/>
                          </a:xfrm>
                          <a:prstGeom prst="rect">
                            <a:avLst/>
                          </a:prstGeom>
                        </pic:spPr>
                      </pic:pic>
                    </a:graphicData>
                  </a:graphic>
                </wp:inline>
              </w:drawing>
            </w:r>
          </w:p>
        </w:tc>
        <w:tc>
          <w:tcPr>
            <w:tcW w:w="2851" w:type="dxa"/>
          </w:tcPr>
          <w:p w14:paraId="4650A6F9">
            <w:pPr>
              <w:bidi w:val="0"/>
              <w:rPr>
                <w:rFonts w:hint="default" w:ascii="Times New Roman" w:hAnsi="Times New Roman" w:cs="Times New Roman"/>
                <w:lang w:val="en-US"/>
              </w:rPr>
            </w:pPr>
          </w:p>
        </w:tc>
      </w:tr>
      <w:tr w14:paraId="5F34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52DEE76B">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2号点</w:t>
            </w:r>
          </w:p>
        </w:tc>
      </w:tr>
    </w:tbl>
    <w:p w14:paraId="0C60E71F">
      <w:pPr>
        <w:bidi w:val="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0AD6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76D5F7B8">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1790" cy="2131060"/>
                  <wp:effectExtent l="0" t="0" r="3810" b="2540"/>
                  <wp:docPr id="326" name="图片 326" descr="微信图片_2024070410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微信图片_20240704105645"/>
                          <pic:cNvPicPr>
                            <a:picLocks noChangeAspect="1"/>
                          </pic:cNvPicPr>
                        </pic:nvPicPr>
                        <pic:blipFill>
                          <a:blip r:embed="rId132"/>
                          <a:stretch>
                            <a:fillRect/>
                          </a:stretch>
                        </pic:blipFill>
                        <pic:spPr>
                          <a:xfrm>
                            <a:off x="0" y="0"/>
                            <a:ext cx="1621790" cy="2131060"/>
                          </a:xfrm>
                          <a:prstGeom prst="rect">
                            <a:avLst/>
                          </a:prstGeom>
                        </pic:spPr>
                      </pic:pic>
                    </a:graphicData>
                  </a:graphic>
                </wp:inline>
              </w:drawing>
            </w:r>
          </w:p>
        </w:tc>
        <w:tc>
          <w:tcPr>
            <w:tcW w:w="2940" w:type="dxa"/>
          </w:tcPr>
          <w:p w14:paraId="6FB8E937">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07515" cy="2131060"/>
                  <wp:effectExtent l="0" t="0" r="6985" b="2540"/>
                  <wp:docPr id="327" name="图片 327" descr="微信图片_2024070411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微信图片_20240704110303"/>
                          <pic:cNvPicPr>
                            <a:picLocks noChangeAspect="1"/>
                          </pic:cNvPicPr>
                        </pic:nvPicPr>
                        <pic:blipFill>
                          <a:blip r:embed="rId133"/>
                          <a:stretch>
                            <a:fillRect/>
                          </a:stretch>
                        </pic:blipFill>
                        <pic:spPr>
                          <a:xfrm>
                            <a:off x="0" y="0"/>
                            <a:ext cx="1707515" cy="2131060"/>
                          </a:xfrm>
                          <a:prstGeom prst="rect">
                            <a:avLst/>
                          </a:prstGeom>
                        </pic:spPr>
                      </pic:pic>
                    </a:graphicData>
                  </a:graphic>
                </wp:inline>
              </w:drawing>
            </w:r>
          </w:p>
        </w:tc>
        <w:tc>
          <w:tcPr>
            <w:tcW w:w="2851" w:type="dxa"/>
          </w:tcPr>
          <w:p w14:paraId="68C27AD8">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96720" cy="2131060"/>
                  <wp:effectExtent l="0" t="0" r="5080" b="2540"/>
                  <wp:docPr id="328" name="图片 328" descr="微信图片_202407041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微信图片_20240704110304"/>
                          <pic:cNvPicPr>
                            <a:picLocks noChangeAspect="1"/>
                          </pic:cNvPicPr>
                        </pic:nvPicPr>
                        <pic:blipFill>
                          <a:blip r:embed="rId134"/>
                          <a:stretch>
                            <a:fillRect/>
                          </a:stretch>
                        </pic:blipFill>
                        <pic:spPr>
                          <a:xfrm>
                            <a:off x="0" y="0"/>
                            <a:ext cx="1696720" cy="2131060"/>
                          </a:xfrm>
                          <a:prstGeom prst="rect">
                            <a:avLst/>
                          </a:prstGeom>
                        </pic:spPr>
                      </pic:pic>
                    </a:graphicData>
                  </a:graphic>
                </wp:inline>
              </w:drawing>
            </w:r>
          </w:p>
        </w:tc>
      </w:tr>
      <w:tr w14:paraId="426D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8031AE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3220" cy="2131060"/>
                  <wp:effectExtent l="0" t="0" r="5080" b="2540"/>
                  <wp:docPr id="329" name="图片 329" descr="微信图片_2024070411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微信图片_202407041103041"/>
                          <pic:cNvPicPr>
                            <a:picLocks noChangeAspect="1"/>
                          </pic:cNvPicPr>
                        </pic:nvPicPr>
                        <pic:blipFill>
                          <a:blip r:embed="rId135"/>
                          <a:stretch>
                            <a:fillRect/>
                          </a:stretch>
                        </pic:blipFill>
                        <pic:spPr>
                          <a:xfrm>
                            <a:off x="0" y="0"/>
                            <a:ext cx="1633220" cy="2131060"/>
                          </a:xfrm>
                          <a:prstGeom prst="rect">
                            <a:avLst/>
                          </a:prstGeom>
                        </pic:spPr>
                      </pic:pic>
                    </a:graphicData>
                  </a:graphic>
                </wp:inline>
              </w:drawing>
            </w:r>
          </w:p>
        </w:tc>
        <w:tc>
          <w:tcPr>
            <w:tcW w:w="2940" w:type="dxa"/>
          </w:tcPr>
          <w:p w14:paraId="610D032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03070" cy="2131060"/>
                  <wp:effectExtent l="0" t="0" r="11430" b="2540"/>
                  <wp:docPr id="332" name="图片 332" descr="微信图片_2024070411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微信图片_202407041103042"/>
                          <pic:cNvPicPr>
                            <a:picLocks noChangeAspect="1"/>
                          </pic:cNvPicPr>
                        </pic:nvPicPr>
                        <pic:blipFill>
                          <a:blip r:embed="rId136"/>
                          <a:stretch>
                            <a:fillRect/>
                          </a:stretch>
                        </pic:blipFill>
                        <pic:spPr>
                          <a:xfrm>
                            <a:off x="0" y="0"/>
                            <a:ext cx="1703070" cy="2131060"/>
                          </a:xfrm>
                          <a:prstGeom prst="rect">
                            <a:avLst/>
                          </a:prstGeom>
                        </pic:spPr>
                      </pic:pic>
                    </a:graphicData>
                  </a:graphic>
                </wp:inline>
              </w:drawing>
            </w:r>
          </w:p>
        </w:tc>
        <w:tc>
          <w:tcPr>
            <w:tcW w:w="2851" w:type="dxa"/>
          </w:tcPr>
          <w:p w14:paraId="7D8BE90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01800" cy="2131060"/>
                  <wp:effectExtent l="0" t="0" r="0" b="2540"/>
                  <wp:docPr id="330" name="图片 330" descr="微信图片_202407041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微信图片_20240704110305"/>
                          <pic:cNvPicPr>
                            <a:picLocks noChangeAspect="1"/>
                          </pic:cNvPicPr>
                        </pic:nvPicPr>
                        <pic:blipFill>
                          <a:blip r:embed="rId137"/>
                          <a:stretch>
                            <a:fillRect/>
                          </a:stretch>
                        </pic:blipFill>
                        <pic:spPr>
                          <a:xfrm>
                            <a:off x="0" y="0"/>
                            <a:ext cx="1701800" cy="2131060"/>
                          </a:xfrm>
                          <a:prstGeom prst="rect">
                            <a:avLst/>
                          </a:prstGeom>
                        </pic:spPr>
                      </pic:pic>
                    </a:graphicData>
                  </a:graphic>
                </wp:inline>
              </w:drawing>
            </w:r>
          </w:p>
        </w:tc>
      </w:tr>
      <w:tr w14:paraId="2FCE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9183A1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8455" cy="2131060"/>
                  <wp:effectExtent l="0" t="0" r="4445" b="2540"/>
                  <wp:docPr id="331" name="图片 331" descr="微信图片_20240704110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微信图片_202407041103051"/>
                          <pic:cNvPicPr>
                            <a:picLocks noChangeAspect="1"/>
                          </pic:cNvPicPr>
                        </pic:nvPicPr>
                        <pic:blipFill>
                          <a:blip r:embed="rId138"/>
                          <a:stretch>
                            <a:fillRect/>
                          </a:stretch>
                        </pic:blipFill>
                        <pic:spPr>
                          <a:xfrm>
                            <a:off x="0" y="0"/>
                            <a:ext cx="1608455" cy="2131060"/>
                          </a:xfrm>
                          <a:prstGeom prst="rect">
                            <a:avLst/>
                          </a:prstGeom>
                        </pic:spPr>
                      </pic:pic>
                    </a:graphicData>
                  </a:graphic>
                </wp:inline>
              </w:drawing>
            </w:r>
          </w:p>
        </w:tc>
        <w:tc>
          <w:tcPr>
            <w:tcW w:w="2940" w:type="dxa"/>
          </w:tcPr>
          <w:p w14:paraId="2B831B1F">
            <w:pPr>
              <w:bidi w:val="0"/>
              <w:ind w:left="0" w:leftChars="0" w:firstLine="0" w:firstLineChars="0"/>
              <w:rPr>
                <w:rFonts w:hint="default" w:ascii="Times New Roman" w:hAnsi="Times New Roman" w:cs="Times New Roman"/>
                <w:lang w:val="en-US" w:eastAsia="zh-CN"/>
              </w:rPr>
            </w:pPr>
          </w:p>
        </w:tc>
        <w:tc>
          <w:tcPr>
            <w:tcW w:w="2851" w:type="dxa"/>
          </w:tcPr>
          <w:p w14:paraId="61247C47">
            <w:pPr>
              <w:bidi w:val="0"/>
              <w:rPr>
                <w:rFonts w:hint="default" w:ascii="Times New Roman" w:hAnsi="Times New Roman" w:cs="Times New Roman"/>
                <w:lang w:val="en-US"/>
              </w:rPr>
            </w:pPr>
          </w:p>
        </w:tc>
      </w:tr>
      <w:tr w14:paraId="0ACE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47F86EC9">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3号点</w:t>
            </w:r>
          </w:p>
        </w:tc>
      </w:tr>
    </w:tbl>
    <w:p w14:paraId="4BBF55EF">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7BC5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1A7564A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145" cy="2131060"/>
                  <wp:effectExtent l="0" t="0" r="8255" b="2540"/>
                  <wp:docPr id="333" name="图片 333" descr="微信图片_2024070411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微信图片_20240704110432"/>
                          <pic:cNvPicPr>
                            <a:picLocks noChangeAspect="1"/>
                          </pic:cNvPicPr>
                        </pic:nvPicPr>
                        <pic:blipFill>
                          <a:blip r:embed="rId139"/>
                          <a:stretch>
                            <a:fillRect/>
                          </a:stretch>
                        </pic:blipFill>
                        <pic:spPr>
                          <a:xfrm>
                            <a:off x="0" y="0"/>
                            <a:ext cx="1668145" cy="2131060"/>
                          </a:xfrm>
                          <a:prstGeom prst="rect">
                            <a:avLst/>
                          </a:prstGeom>
                        </pic:spPr>
                      </pic:pic>
                    </a:graphicData>
                  </a:graphic>
                </wp:inline>
              </w:drawing>
            </w:r>
          </w:p>
        </w:tc>
        <w:tc>
          <w:tcPr>
            <w:tcW w:w="2940" w:type="dxa"/>
          </w:tcPr>
          <w:p w14:paraId="05B4FF7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76095" cy="2131060"/>
                  <wp:effectExtent l="0" t="0" r="1905" b="2540"/>
                  <wp:docPr id="334" name="图片 334" descr="微信图片_2024070411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微信图片_20240704110452"/>
                          <pic:cNvPicPr>
                            <a:picLocks noChangeAspect="1"/>
                          </pic:cNvPicPr>
                        </pic:nvPicPr>
                        <pic:blipFill>
                          <a:blip r:embed="rId140"/>
                          <a:stretch>
                            <a:fillRect/>
                          </a:stretch>
                        </pic:blipFill>
                        <pic:spPr>
                          <a:xfrm>
                            <a:off x="0" y="0"/>
                            <a:ext cx="1776095" cy="2131060"/>
                          </a:xfrm>
                          <a:prstGeom prst="rect">
                            <a:avLst/>
                          </a:prstGeom>
                        </pic:spPr>
                      </pic:pic>
                    </a:graphicData>
                  </a:graphic>
                </wp:inline>
              </w:drawing>
            </w:r>
          </w:p>
        </w:tc>
        <w:tc>
          <w:tcPr>
            <w:tcW w:w="2851" w:type="dxa"/>
          </w:tcPr>
          <w:p w14:paraId="01B3736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36725" cy="2131060"/>
                  <wp:effectExtent l="0" t="0" r="3175" b="2540"/>
                  <wp:docPr id="335" name="图片 335" descr="微信图片_2024070411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微信图片_20240704110454"/>
                          <pic:cNvPicPr>
                            <a:picLocks noChangeAspect="1"/>
                          </pic:cNvPicPr>
                        </pic:nvPicPr>
                        <pic:blipFill>
                          <a:blip r:embed="rId141"/>
                          <a:stretch>
                            <a:fillRect/>
                          </a:stretch>
                        </pic:blipFill>
                        <pic:spPr>
                          <a:xfrm>
                            <a:off x="0" y="0"/>
                            <a:ext cx="1736725" cy="2131060"/>
                          </a:xfrm>
                          <a:prstGeom prst="rect">
                            <a:avLst/>
                          </a:prstGeom>
                        </pic:spPr>
                      </pic:pic>
                    </a:graphicData>
                  </a:graphic>
                </wp:inline>
              </w:drawing>
            </w:r>
          </w:p>
        </w:tc>
      </w:tr>
      <w:tr w14:paraId="662A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075B2A7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860" cy="2131060"/>
                  <wp:effectExtent l="0" t="0" r="2540" b="2540"/>
                  <wp:docPr id="338" name="图片 338" descr="微信图片_2024070411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微信图片_202407041105041"/>
                          <pic:cNvPicPr>
                            <a:picLocks noChangeAspect="1"/>
                          </pic:cNvPicPr>
                        </pic:nvPicPr>
                        <pic:blipFill>
                          <a:blip r:embed="rId142"/>
                          <a:stretch>
                            <a:fillRect/>
                          </a:stretch>
                        </pic:blipFill>
                        <pic:spPr>
                          <a:xfrm>
                            <a:off x="0" y="0"/>
                            <a:ext cx="1673860" cy="2131060"/>
                          </a:xfrm>
                          <a:prstGeom prst="rect">
                            <a:avLst/>
                          </a:prstGeom>
                        </pic:spPr>
                      </pic:pic>
                    </a:graphicData>
                  </a:graphic>
                </wp:inline>
              </w:drawing>
            </w:r>
          </w:p>
        </w:tc>
        <w:tc>
          <w:tcPr>
            <w:tcW w:w="2940" w:type="dxa"/>
          </w:tcPr>
          <w:p w14:paraId="18C23FC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838450" cy="2131060"/>
                  <wp:effectExtent l="0" t="0" r="6350" b="2540"/>
                  <wp:docPr id="339" name="图片 339" descr="微信图片_2024070411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微信图片_20240704110507"/>
                          <pic:cNvPicPr>
                            <a:picLocks noChangeAspect="1"/>
                          </pic:cNvPicPr>
                        </pic:nvPicPr>
                        <pic:blipFill>
                          <a:blip r:embed="rId143"/>
                          <a:stretch>
                            <a:fillRect/>
                          </a:stretch>
                        </pic:blipFill>
                        <pic:spPr>
                          <a:xfrm>
                            <a:off x="0" y="0"/>
                            <a:ext cx="2838450" cy="2131060"/>
                          </a:xfrm>
                          <a:prstGeom prst="rect">
                            <a:avLst/>
                          </a:prstGeom>
                        </pic:spPr>
                      </pic:pic>
                    </a:graphicData>
                  </a:graphic>
                </wp:inline>
              </w:drawing>
            </w:r>
          </w:p>
        </w:tc>
        <w:tc>
          <w:tcPr>
            <w:tcW w:w="2851" w:type="dxa"/>
          </w:tcPr>
          <w:p w14:paraId="53A019E8">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96720" cy="2131060"/>
                  <wp:effectExtent l="0" t="0" r="5080" b="2540"/>
                  <wp:docPr id="340" name="图片 340" descr="微信图片_2024070411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微信图片_202407041105061"/>
                          <pic:cNvPicPr>
                            <a:picLocks noChangeAspect="1"/>
                          </pic:cNvPicPr>
                        </pic:nvPicPr>
                        <pic:blipFill>
                          <a:blip r:embed="rId144"/>
                          <a:stretch>
                            <a:fillRect/>
                          </a:stretch>
                        </pic:blipFill>
                        <pic:spPr>
                          <a:xfrm>
                            <a:off x="0" y="0"/>
                            <a:ext cx="1696720" cy="2131060"/>
                          </a:xfrm>
                          <a:prstGeom prst="rect">
                            <a:avLst/>
                          </a:prstGeom>
                        </pic:spPr>
                      </pic:pic>
                    </a:graphicData>
                  </a:graphic>
                </wp:inline>
              </w:drawing>
            </w:r>
          </w:p>
        </w:tc>
      </w:tr>
      <w:tr w14:paraId="01C9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4DBB264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839720" cy="2131060"/>
                  <wp:effectExtent l="0" t="0" r="5080" b="2540"/>
                  <wp:docPr id="341" name="图片 341" descr="微信图片_2024070411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微信图片_20240704110546"/>
                          <pic:cNvPicPr>
                            <a:picLocks noChangeAspect="1"/>
                          </pic:cNvPicPr>
                        </pic:nvPicPr>
                        <pic:blipFill>
                          <a:blip r:embed="rId145"/>
                          <a:stretch>
                            <a:fillRect/>
                          </a:stretch>
                        </pic:blipFill>
                        <pic:spPr>
                          <a:xfrm>
                            <a:off x="0" y="0"/>
                            <a:ext cx="2839720" cy="2131060"/>
                          </a:xfrm>
                          <a:prstGeom prst="rect">
                            <a:avLst/>
                          </a:prstGeom>
                        </pic:spPr>
                      </pic:pic>
                    </a:graphicData>
                  </a:graphic>
                </wp:inline>
              </w:drawing>
            </w:r>
          </w:p>
        </w:tc>
        <w:tc>
          <w:tcPr>
            <w:tcW w:w="2940" w:type="dxa"/>
          </w:tcPr>
          <w:p w14:paraId="65A1E76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812290" cy="2131060"/>
                  <wp:effectExtent l="0" t="0" r="3810" b="2540"/>
                  <wp:docPr id="342" name="图片 342" descr="微信图片_2024070411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微信图片_20240704110506"/>
                          <pic:cNvPicPr>
                            <a:picLocks noChangeAspect="1"/>
                          </pic:cNvPicPr>
                        </pic:nvPicPr>
                        <pic:blipFill>
                          <a:blip r:embed="rId146"/>
                          <a:stretch>
                            <a:fillRect/>
                          </a:stretch>
                        </pic:blipFill>
                        <pic:spPr>
                          <a:xfrm>
                            <a:off x="0" y="0"/>
                            <a:ext cx="1812290" cy="2131060"/>
                          </a:xfrm>
                          <a:prstGeom prst="rect">
                            <a:avLst/>
                          </a:prstGeom>
                        </pic:spPr>
                      </pic:pic>
                    </a:graphicData>
                  </a:graphic>
                </wp:inline>
              </w:drawing>
            </w:r>
          </w:p>
        </w:tc>
        <w:tc>
          <w:tcPr>
            <w:tcW w:w="2851" w:type="dxa"/>
          </w:tcPr>
          <w:p w14:paraId="6CCF8115">
            <w:pPr>
              <w:bidi w:val="0"/>
              <w:rPr>
                <w:rFonts w:hint="default" w:ascii="Times New Roman" w:hAnsi="Times New Roman" w:cs="Times New Roman"/>
                <w:lang w:val="en-US"/>
              </w:rPr>
            </w:pPr>
          </w:p>
        </w:tc>
      </w:tr>
      <w:tr w14:paraId="19EA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15249017">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4号点</w:t>
            </w:r>
          </w:p>
        </w:tc>
      </w:tr>
    </w:tbl>
    <w:p w14:paraId="5F9DC58F">
      <w:pPr>
        <w:pStyle w:val="3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71EA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1673810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145" cy="2131060"/>
                  <wp:effectExtent l="0" t="0" r="8255" b="2540"/>
                  <wp:docPr id="343" name="图片 343" descr="微信图片_202407041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微信图片_20240704110355"/>
                          <pic:cNvPicPr>
                            <a:picLocks noChangeAspect="1"/>
                          </pic:cNvPicPr>
                        </pic:nvPicPr>
                        <pic:blipFill>
                          <a:blip r:embed="rId147"/>
                          <a:stretch>
                            <a:fillRect/>
                          </a:stretch>
                        </pic:blipFill>
                        <pic:spPr>
                          <a:xfrm>
                            <a:off x="0" y="0"/>
                            <a:ext cx="1668145" cy="2131060"/>
                          </a:xfrm>
                          <a:prstGeom prst="rect">
                            <a:avLst/>
                          </a:prstGeom>
                        </pic:spPr>
                      </pic:pic>
                    </a:graphicData>
                  </a:graphic>
                </wp:inline>
              </w:drawing>
            </w:r>
          </w:p>
        </w:tc>
        <w:tc>
          <w:tcPr>
            <w:tcW w:w="2940" w:type="dxa"/>
          </w:tcPr>
          <w:p w14:paraId="54CB4F0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57095"/>
                  <wp:effectExtent l="0" t="0" r="6985" b="1905"/>
                  <wp:docPr id="344" name="图片 344" descr="微信图片_2024070411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微信图片_20240704110659"/>
                          <pic:cNvPicPr>
                            <a:picLocks noChangeAspect="1"/>
                          </pic:cNvPicPr>
                        </pic:nvPicPr>
                        <pic:blipFill>
                          <a:blip r:embed="rId148"/>
                          <a:stretch>
                            <a:fillRect/>
                          </a:stretch>
                        </pic:blipFill>
                        <pic:spPr>
                          <a:xfrm>
                            <a:off x="0" y="0"/>
                            <a:ext cx="1720215" cy="2157095"/>
                          </a:xfrm>
                          <a:prstGeom prst="rect">
                            <a:avLst/>
                          </a:prstGeom>
                        </pic:spPr>
                      </pic:pic>
                    </a:graphicData>
                  </a:graphic>
                </wp:inline>
              </w:drawing>
            </w:r>
          </w:p>
        </w:tc>
        <w:tc>
          <w:tcPr>
            <w:tcW w:w="2851" w:type="dxa"/>
          </w:tcPr>
          <w:p w14:paraId="07CCF118">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139950"/>
                  <wp:effectExtent l="0" t="0" r="10160" b="6350"/>
                  <wp:docPr id="345" name="图片 345" descr="微信图片_202407041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微信图片_20240704110737"/>
                          <pic:cNvPicPr>
                            <a:picLocks noChangeAspect="1"/>
                          </pic:cNvPicPr>
                        </pic:nvPicPr>
                        <pic:blipFill>
                          <a:blip r:embed="rId149"/>
                          <a:stretch>
                            <a:fillRect/>
                          </a:stretch>
                        </pic:blipFill>
                        <pic:spPr>
                          <a:xfrm>
                            <a:off x="0" y="0"/>
                            <a:ext cx="1666240" cy="2139950"/>
                          </a:xfrm>
                          <a:prstGeom prst="rect">
                            <a:avLst/>
                          </a:prstGeom>
                        </pic:spPr>
                      </pic:pic>
                    </a:graphicData>
                  </a:graphic>
                </wp:inline>
              </w:drawing>
            </w:r>
          </w:p>
        </w:tc>
      </w:tr>
      <w:tr w14:paraId="2062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4BEB2251">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55520"/>
                  <wp:effectExtent l="0" t="0" r="9525" b="5080"/>
                  <wp:docPr id="346" name="图片 346" descr="微信图片_20240704110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微信图片_202407041107371"/>
                          <pic:cNvPicPr>
                            <a:picLocks noChangeAspect="1"/>
                          </pic:cNvPicPr>
                        </pic:nvPicPr>
                        <pic:blipFill>
                          <a:blip r:embed="rId150"/>
                          <a:stretch>
                            <a:fillRect/>
                          </a:stretch>
                        </pic:blipFill>
                        <pic:spPr>
                          <a:xfrm>
                            <a:off x="0" y="0"/>
                            <a:ext cx="1590675" cy="2255520"/>
                          </a:xfrm>
                          <a:prstGeom prst="rect">
                            <a:avLst/>
                          </a:prstGeom>
                        </pic:spPr>
                      </pic:pic>
                    </a:graphicData>
                  </a:graphic>
                </wp:inline>
              </w:drawing>
            </w:r>
          </w:p>
        </w:tc>
        <w:tc>
          <w:tcPr>
            <w:tcW w:w="2940" w:type="dxa"/>
          </w:tcPr>
          <w:p w14:paraId="44BE86EC">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47" name="图片 347" descr="微信图片_2024070411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微信图片_202407041108201"/>
                          <pic:cNvPicPr>
                            <a:picLocks noChangeAspect="1"/>
                          </pic:cNvPicPr>
                        </pic:nvPicPr>
                        <pic:blipFill>
                          <a:blip r:embed="rId151"/>
                          <a:stretch>
                            <a:fillRect/>
                          </a:stretch>
                        </pic:blipFill>
                        <pic:spPr>
                          <a:xfrm>
                            <a:off x="0" y="0"/>
                            <a:ext cx="1721485" cy="2293620"/>
                          </a:xfrm>
                          <a:prstGeom prst="rect">
                            <a:avLst/>
                          </a:prstGeom>
                        </pic:spPr>
                      </pic:pic>
                    </a:graphicData>
                  </a:graphic>
                </wp:inline>
              </w:drawing>
            </w:r>
          </w:p>
        </w:tc>
        <w:tc>
          <w:tcPr>
            <w:tcW w:w="2851" w:type="dxa"/>
          </w:tcPr>
          <w:p w14:paraId="27DF46F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3770"/>
                  <wp:effectExtent l="0" t="0" r="7620" b="11430"/>
                  <wp:docPr id="349" name="图片 349" descr="微信图片_202407041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微信图片_20240704110820"/>
                          <pic:cNvPicPr>
                            <a:picLocks noChangeAspect="1"/>
                          </pic:cNvPicPr>
                        </pic:nvPicPr>
                        <pic:blipFill>
                          <a:blip r:embed="rId152"/>
                          <a:stretch>
                            <a:fillRect/>
                          </a:stretch>
                        </pic:blipFill>
                        <pic:spPr>
                          <a:xfrm>
                            <a:off x="0" y="0"/>
                            <a:ext cx="1668780" cy="2223770"/>
                          </a:xfrm>
                          <a:prstGeom prst="rect">
                            <a:avLst/>
                          </a:prstGeom>
                        </pic:spPr>
                      </pic:pic>
                    </a:graphicData>
                  </a:graphic>
                </wp:inline>
              </w:drawing>
            </w:r>
          </w:p>
        </w:tc>
      </w:tr>
      <w:tr w14:paraId="10B0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32A7628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79015"/>
                  <wp:effectExtent l="0" t="0" r="9525" b="6985"/>
                  <wp:docPr id="351" name="图片 351" descr="微信图片_202407041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微信图片_20240704110444"/>
                          <pic:cNvPicPr>
                            <a:picLocks noChangeAspect="1"/>
                          </pic:cNvPicPr>
                        </pic:nvPicPr>
                        <pic:blipFill>
                          <a:blip r:embed="rId153"/>
                          <a:stretch>
                            <a:fillRect/>
                          </a:stretch>
                        </pic:blipFill>
                        <pic:spPr>
                          <a:xfrm>
                            <a:off x="0" y="0"/>
                            <a:ext cx="1590675" cy="2279015"/>
                          </a:xfrm>
                          <a:prstGeom prst="rect">
                            <a:avLst/>
                          </a:prstGeom>
                        </pic:spPr>
                      </pic:pic>
                    </a:graphicData>
                  </a:graphic>
                </wp:inline>
              </w:drawing>
            </w:r>
          </w:p>
        </w:tc>
        <w:tc>
          <w:tcPr>
            <w:tcW w:w="2940" w:type="dxa"/>
          </w:tcPr>
          <w:p w14:paraId="1350194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4660" cy="2297430"/>
                  <wp:effectExtent l="0" t="0" r="2540" b="1270"/>
                  <wp:docPr id="350" name="图片 350" descr="微信图片_20240704110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微信图片_202407041107381"/>
                          <pic:cNvPicPr>
                            <a:picLocks noChangeAspect="1"/>
                          </pic:cNvPicPr>
                        </pic:nvPicPr>
                        <pic:blipFill>
                          <a:blip r:embed="rId154"/>
                          <a:stretch>
                            <a:fillRect/>
                          </a:stretch>
                        </pic:blipFill>
                        <pic:spPr>
                          <a:xfrm>
                            <a:off x="0" y="0"/>
                            <a:ext cx="1724660" cy="2297430"/>
                          </a:xfrm>
                          <a:prstGeom prst="rect">
                            <a:avLst/>
                          </a:prstGeom>
                        </pic:spPr>
                      </pic:pic>
                    </a:graphicData>
                  </a:graphic>
                </wp:inline>
              </w:drawing>
            </w:r>
          </w:p>
        </w:tc>
        <w:tc>
          <w:tcPr>
            <w:tcW w:w="2851" w:type="dxa"/>
          </w:tcPr>
          <w:p w14:paraId="338C43A5">
            <w:pPr>
              <w:bidi w:val="0"/>
              <w:rPr>
                <w:rFonts w:hint="default" w:ascii="Times New Roman" w:hAnsi="Times New Roman" w:cs="Times New Roman"/>
                <w:lang w:val="en-US"/>
              </w:rPr>
            </w:pPr>
          </w:p>
        </w:tc>
      </w:tr>
      <w:tr w14:paraId="20F1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100C3205">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5号点</w:t>
            </w:r>
          </w:p>
        </w:tc>
      </w:tr>
    </w:tbl>
    <w:p w14:paraId="27B42825">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1D85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06FE13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56715" cy="2131060"/>
                  <wp:effectExtent l="0" t="0" r="6985" b="2540"/>
                  <wp:docPr id="355" name="图片 35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6"/>
                          <pic:cNvPicPr>
                            <a:picLocks noChangeAspect="1"/>
                          </pic:cNvPicPr>
                        </pic:nvPicPr>
                        <pic:blipFill>
                          <a:blip r:embed="rId155"/>
                          <a:stretch>
                            <a:fillRect/>
                          </a:stretch>
                        </pic:blipFill>
                        <pic:spPr>
                          <a:xfrm>
                            <a:off x="0" y="0"/>
                            <a:ext cx="1656715" cy="2131060"/>
                          </a:xfrm>
                          <a:prstGeom prst="rect">
                            <a:avLst/>
                          </a:prstGeom>
                        </pic:spPr>
                      </pic:pic>
                    </a:graphicData>
                  </a:graphic>
                </wp:inline>
              </w:drawing>
            </w:r>
          </w:p>
        </w:tc>
        <w:tc>
          <w:tcPr>
            <w:tcW w:w="2940" w:type="dxa"/>
          </w:tcPr>
          <w:p w14:paraId="21F6662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16455"/>
                  <wp:effectExtent l="0" t="0" r="6985" b="4445"/>
                  <wp:docPr id="356" name="图片 35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6-1"/>
                          <pic:cNvPicPr>
                            <a:picLocks noChangeAspect="1"/>
                          </pic:cNvPicPr>
                        </pic:nvPicPr>
                        <pic:blipFill>
                          <a:blip r:embed="rId156"/>
                          <a:stretch>
                            <a:fillRect/>
                          </a:stretch>
                        </pic:blipFill>
                        <pic:spPr>
                          <a:xfrm>
                            <a:off x="0" y="0"/>
                            <a:ext cx="1720215" cy="2116455"/>
                          </a:xfrm>
                          <a:prstGeom prst="rect">
                            <a:avLst/>
                          </a:prstGeom>
                        </pic:spPr>
                      </pic:pic>
                    </a:graphicData>
                  </a:graphic>
                </wp:inline>
              </w:drawing>
            </w:r>
          </w:p>
        </w:tc>
        <w:tc>
          <w:tcPr>
            <w:tcW w:w="2851" w:type="dxa"/>
          </w:tcPr>
          <w:p w14:paraId="25EFD36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081530"/>
                  <wp:effectExtent l="0" t="0" r="10160" b="1270"/>
                  <wp:docPr id="357" name="图片 357"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6-2"/>
                          <pic:cNvPicPr>
                            <a:picLocks noChangeAspect="1"/>
                          </pic:cNvPicPr>
                        </pic:nvPicPr>
                        <pic:blipFill>
                          <a:blip r:embed="rId157"/>
                          <a:stretch>
                            <a:fillRect/>
                          </a:stretch>
                        </pic:blipFill>
                        <pic:spPr>
                          <a:xfrm>
                            <a:off x="0" y="0"/>
                            <a:ext cx="1666240" cy="2081530"/>
                          </a:xfrm>
                          <a:prstGeom prst="rect">
                            <a:avLst/>
                          </a:prstGeom>
                        </pic:spPr>
                      </pic:pic>
                    </a:graphicData>
                  </a:graphic>
                </wp:inline>
              </w:drawing>
            </w:r>
          </w:p>
        </w:tc>
      </w:tr>
      <w:tr w14:paraId="5E97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3CB0FEFC">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61870"/>
                  <wp:effectExtent l="0" t="0" r="9525" b="11430"/>
                  <wp:docPr id="358" name="图片 358"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6-3"/>
                          <pic:cNvPicPr>
                            <a:picLocks noChangeAspect="1"/>
                          </pic:cNvPicPr>
                        </pic:nvPicPr>
                        <pic:blipFill>
                          <a:blip r:embed="rId158"/>
                          <a:stretch>
                            <a:fillRect/>
                          </a:stretch>
                        </pic:blipFill>
                        <pic:spPr>
                          <a:xfrm>
                            <a:off x="0" y="0"/>
                            <a:ext cx="1590675" cy="2261870"/>
                          </a:xfrm>
                          <a:prstGeom prst="rect">
                            <a:avLst/>
                          </a:prstGeom>
                        </pic:spPr>
                      </pic:pic>
                    </a:graphicData>
                  </a:graphic>
                </wp:inline>
              </w:drawing>
            </w:r>
          </w:p>
        </w:tc>
        <w:tc>
          <w:tcPr>
            <w:tcW w:w="2940" w:type="dxa"/>
          </w:tcPr>
          <w:p w14:paraId="03FAE9F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59" name="图片 359" descr="微信图片_2024070411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微信图片_202407041108562"/>
                          <pic:cNvPicPr>
                            <a:picLocks noChangeAspect="1"/>
                          </pic:cNvPicPr>
                        </pic:nvPicPr>
                        <pic:blipFill>
                          <a:blip r:embed="rId159"/>
                          <a:stretch>
                            <a:fillRect/>
                          </a:stretch>
                        </pic:blipFill>
                        <pic:spPr>
                          <a:xfrm>
                            <a:off x="0" y="0"/>
                            <a:ext cx="1721485" cy="2293620"/>
                          </a:xfrm>
                          <a:prstGeom prst="rect">
                            <a:avLst/>
                          </a:prstGeom>
                        </pic:spPr>
                      </pic:pic>
                    </a:graphicData>
                  </a:graphic>
                </wp:inline>
              </w:drawing>
            </w:r>
          </w:p>
        </w:tc>
        <w:tc>
          <w:tcPr>
            <w:tcW w:w="2851" w:type="dxa"/>
          </w:tcPr>
          <w:p w14:paraId="3073AA0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225" cy="2228850"/>
                  <wp:effectExtent l="0" t="0" r="3175" b="6350"/>
                  <wp:docPr id="360" name="图片 360" descr="微信图片_2024070411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微信图片_202407041108561"/>
                          <pic:cNvPicPr>
                            <a:picLocks noChangeAspect="1"/>
                          </pic:cNvPicPr>
                        </pic:nvPicPr>
                        <pic:blipFill>
                          <a:blip r:embed="rId160"/>
                          <a:stretch>
                            <a:fillRect/>
                          </a:stretch>
                        </pic:blipFill>
                        <pic:spPr>
                          <a:xfrm>
                            <a:off x="0" y="0"/>
                            <a:ext cx="1673225" cy="2228850"/>
                          </a:xfrm>
                          <a:prstGeom prst="rect">
                            <a:avLst/>
                          </a:prstGeom>
                        </pic:spPr>
                      </pic:pic>
                    </a:graphicData>
                  </a:graphic>
                </wp:inline>
              </w:drawing>
            </w:r>
          </w:p>
        </w:tc>
      </w:tr>
      <w:tr w14:paraId="6F1D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48E66B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5600" cy="2261870"/>
                  <wp:effectExtent l="0" t="0" r="0" b="11430"/>
                  <wp:docPr id="361" name="图片 361" descr="微信图片_202407041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微信图片_20240704110857"/>
                          <pic:cNvPicPr>
                            <a:picLocks noChangeAspect="1"/>
                          </pic:cNvPicPr>
                        </pic:nvPicPr>
                        <pic:blipFill>
                          <a:blip r:embed="rId161"/>
                          <a:stretch>
                            <a:fillRect/>
                          </a:stretch>
                        </pic:blipFill>
                        <pic:spPr>
                          <a:xfrm>
                            <a:off x="0" y="0"/>
                            <a:ext cx="1625600" cy="2261870"/>
                          </a:xfrm>
                          <a:prstGeom prst="rect">
                            <a:avLst/>
                          </a:prstGeom>
                        </pic:spPr>
                      </pic:pic>
                    </a:graphicData>
                  </a:graphic>
                </wp:inline>
              </w:drawing>
            </w:r>
          </w:p>
        </w:tc>
        <w:tc>
          <w:tcPr>
            <w:tcW w:w="2940" w:type="dxa"/>
          </w:tcPr>
          <w:p w14:paraId="4324032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62" name="图片 362" descr="微信图片_20240704110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微信图片_202407041108572"/>
                          <pic:cNvPicPr>
                            <a:picLocks noChangeAspect="1"/>
                          </pic:cNvPicPr>
                        </pic:nvPicPr>
                        <pic:blipFill>
                          <a:blip r:embed="rId162"/>
                          <a:stretch>
                            <a:fillRect/>
                          </a:stretch>
                        </pic:blipFill>
                        <pic:spPr>
                          <a:xfrm>
                            <a:off x="0" y="0"/>
                            <a:ext cx="1721485" cy="2293620"/>
                          </a:xfrm>
                          <a:prstGeom prst="rect">
                            <a:avLst/>
                          </a:prstGeom>
                        </pic:spPr>
                      </pic:pic>
                    </a:graphicData>
                  </a:graphic>
                </wp:inline>
              </w:drawing>
            </w:r>
          </w:p>
        </w:tc>
        <w:tc>
          <w:tcPr>
            <w:tcW w:w="2851" w:type="dxa"/>
          </w:tcPr>
          <w:p w14:paraId="2E64DF77">
            <w:pPr>
              <w:bidi w:val="0"/>
              <w:rPr>
                <w:rFonts w:hint="default" w:ascii="Times New Roman" w:hAnsi="Times New Roman" w:cs="Times New Roman"/>
                <w:lang w:val="en-US"/>
              </w:rPr>
            </w:pPr>
          </w:p>
        </w:tc>
      </w:tr>
      <w:tr w14:paraId="7E64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06970B47">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6号点</w:t>
            </w:r>
          </w:p>
        </w:tc>
      </w:tr>
    </w:tbl>
    <w:p w14:paraId="1301C707">
      <w:pPr>
        <w:pStyle w:val="3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7E3E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20A292B">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4645" cy="2131060"/>
                  <wp:effectExtent l="0" t="0" r="8255" b="2540"/>
                  <wp:docPr id="363" name="图片 363" descr="微信图片_202407041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微信图片_20240704110306"/>
                          <pic:cNvPicPr>
                            <a:picLocks noChangeAspect="1"/>
                          </pic:cNvPicPr>
                        </pic:nvPicPr>
                        <pic:blipFill>
                          <a:blip r:embed="rId163"/>
                          <a:stretch>
                            <a:fillRect/>
                          </a:stretch>
                        </pic:blipFill>
                        <pic:spPr>
                          <a:xfrm>
                            <a:off x="0" y="0"/>
                            <a:ext cx="1604645" cy="2131060"/>
                          </a:xfrm>
                          <a:prstGeom prst="rect">
                            <a:avLst/>
                          </a:prstGeom>
                        </pic:spPr>
                      </pic:pic>
                    </a:graphicData>
                  </a:graphic>
                </wp:inline>
              </w:drawing>
            </w:r>
          </w:p>
        </w:tc>
        <w:tc>
          <w:tcPr>
            <w:tcW w:w="2940" w:type="dxa"/>
          </w:tcPr>
          <w:p w14:paraId="758D78C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16455"/>
                  <wp:effectExtent l="0" t="0" r="6985" b="4445"/>
                  <wp:docPr id="364" name="图片 364" descr="微信图片_202407041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微信图片_20240704110307"/>
                          <pic:cNvPicPr>
                            <a:picLocks noChangeAspect="1"/>
                          </pic:cNvPicPr>
                        </pic:nvPicPr>
                        <pic:blipFill>
                          <a:blip r:embed="rId164"/>
                          <a:stretch>
                            <a:fillRect/>
                          </a:stretch>
                        </pic:blipFill>
                        <pic:spPr>
                          <a:xfrm>
                            <a:off x="0" y="0"/>
                            <a:ext cx="1720215" cy="2116455"/>
                          </a:xfrm>
                          <a:prstGeom prst="rect">
                            <a:avLst/>
                          </a:prstGeom>
                        </pic:spPr>
                      </pic:pic>
                    </a:graphicData>
                  </a:graphic>
                </wp:inline>
              </w:drawing>
            </w:r>
          </w:p>
        </w:tc>
        <w:tc>
          <w:tcPr>
            <w:tcW w:w="2851" w:type="dxa"/>
          </w:tcPr>
          <w:p w14:paraId="0C191D2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110105"/>
                  <wp:effectExtent l="0" t="0" r="10160" b="10795"/>
                  <wp:docPr id="365" name="图片 365" descr="微信图片_20240704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微信图片_20240704110346"/>
                          <pic:cNvPicPr>
                            <a:picLocks noChangeAspect="1"/>
                          </pic:cNvPicPr>
                        </pic:nvPicPr>
                        <pic:blipFill>
                          <a:blip r:embed="rId165"/>
                          <a:stretch>
                            <a:fillRect/>
                          </a:stretch>
                        </pic:blipFill>
                        <pic:spPr>
                          <a:xfrm>
                            <a:off x="0" y="0"/>
                            <a:ext cx="1666240" cy="2110105"/>
                          </a:xfrm>
                          <a:prstGeom prst="rect">
                            <a:avLst/>
                          </a:prstGeom>
                        </pic:spPr>
                      </pic:pic>
                    </a:graphicData>
                  </a:graphic>
                </wp:inline>
              </w:drawing>
            </w:r>
          </w:p>
        </w:tc>
      </w:tr>
      <w:tr w14:paraId="3511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7438285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3220" cy="2131060"/>
                  <wp:effectExtent l="0" t="0" r="5080" b="2540"/>
                  <wp:docPr id="366" name="图片 366" descr="微信图片_202407041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微信图片_20240704110347"/>
                          <pic:cNvPicPr>
                            <a:picLocks noChangeAspect="1"/>
                          </pic:cNvPicPr>
                        </pic:nvPicPr>
                        <pic:blipFill>
                          <a:blip r:embed="rId166"/>
                          <a:stretch>
                            <a:fillRect/>
                          </a:stretch>
                        </pic:blipFill>
                        <pic:spPr>
                          <a:xfrm>
                            <a:off x="0" y="0"/>
                            <a:ext cx="1633220" cy="2131060"/>
                          </a:xfrm>
                          <a:prstGeom prst="rect">
                            <a:avLst/>
                          </a:prstGeom>
                        </pic:spPr>
                      </pic:pic>
                    </a:graphicData>
                  </a:graphic>
                </wp:inline>
              </w:drawing>
            </w:r>
          </w:p>
        </w:tc>
        <w:tc>
          <w:tcPr>
            <w:tcW w:w="2940" w:type="dxa"/>
          </w:tcPr>
          <w:p w14:paraId="5AE89D1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099945"/>
                  <wp:effectExtent l="0" t="0" r="6985" b="8255"/>
                  <wp:docPr id="367" name="图片 367" descr="微信图片_202407041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微信图片_20240704110350"/>
                          <pic:cNvPicPr>
                            <a:picLocks noChangeAspect="1"/>
                          </pic:cNvPicPr>
                        </pic:nvPicPr>
                        <pic:blipFill>
                          <a:blip r:embed="rId167"/>
                          <a:stretch>
                            <a:fillRect/>
                          </a:stretch>
                        </pic:blipFill>
                        <pic:spPr>
                          <a:xfrm>
                            <a:off x="0" y="0"/>
                            <a:ext cx="1720215" cy="2099945"/>
                          </a:xfrm>
                          <a:prstGeom prst="rect">
                            <a:avLst/>
                          </a:prstGeom>
                        </pic:spPr>
                      </pic:pic>
                    </a:graphicData>
                  </a:graphic>
                </wp:inline>
              </w:drawing>
            </w:r>
          </w:p>
        </w:tc>
        <w:tc>
          <w:tcPr>
            <w:tcW w:w="2851" w:type="dxa"/>
          </w:tcPr>
          <w:p w14:paraId="497BA40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098675"/>
                  <wp:effectExtent l="0" t="0" r="10160" b="9525"/>
                  <wp:docPr id="368" name="图片 368" descr="微信图片_20240704110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微信图片_202407041103491"/>
                          <pic:cNvPicPr>
                            <a:picLocks noChangeAspect="1"/>
                          </pic:cNvPicPr>
                        </pic:nvPicPr>
                        <pic:blipFill>
                          <a:blip r:embed="rId168"/>
                          <a:stretch>
                            <a:fillRect/>
                          </a:stretch>
                        </pic:blipFill>
                        <pic:spPr>
                          <a:xfrm>
                            <a:off x="0" y="0"/>
                            <a:ext cx="1666240" cy="2098675"/>
                          </a:xfrm>
                          <a:prstGeom prst="rect">
                            <a:avLst/>
                          </a:prstGeom>
                        </pic:spPr>
                      </pic:pic>
                    </a:graphicData>
                  </a:graphic>
                </wp:inline>
              </w:drawing>
            </w:r>
          </w:p>
        </w:tc>
      </w:tr>
      <w:tr w14:paraId="06B1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4FFB8D2E">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0200" cy="2131695"/>
                  <wp:effectExtent l="0" t="0" r="0" b="1905"/>
                  <wp:docPr id="369" name="图片 369" descr="微信图片_202407041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微信图片_20240704110348"/>
                          <pic:cNvPicPr>
                            <a:picLocks noChangeAspect="1"/>
                          </pic:cNvPicPr>
                        </pic:nvPicPr>
                        <pic:blipFill>
                          <a:blip r:embed="rId169"/>
                          <a:stretch>
                            <a:fillRect/>
                          </a:stretch>
                        </pic:blipFill>
                        <pic:spPr>
                          <a:xfrm>
                            <a:off x="0" y="0"/>
                            <a:ext cx="1600200" cy="2131695"/>
                          </a:xfrm>
                          <a:prstGeom prst="rect">
                            <a:avLst/>
                          </a:prstGeom>
                        </pic:spPr>
                      </pic:pic>
                    </a:graphicData>
                  </a:graphic>
                </wp:inline>
              </w:drawing>
            </w:r>
          </w:p>
        </w:tc>
        <w:tc>
          <w:tcPr>
            <w:tcW w:w="2940" w:type="dxa"/>
          </w:tcPr>
          <w:p w14:paraId="3032E91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087245"/>
                  <wp:effectExtent l="0" t="0" r="6985" b="8255"/>
                  <wp:docPr id="370" name="图片 370" descr="微信图片_202407041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微信图片_20240704110349"/>
                          <pic:cNvPicPr>
                            <a:picLocks noChangeAspect="1"/>
                          </pic:cNvPicPr>
                        </pic:nvPicPr>
                        <pic:blipFill>
                          <a:blip r:embed="rId170"/>
                          <a:stretch>
                            <a:fillRect/>
                          </a:stretch>
                        </pic:blipFill>
                        <pic:spPr>
                          <a:xfrm>
                            <a:off x="0" y="0"/>
                            <a:ext cx="1720215" cy="2087245"/>
                          </a:xfrm>
                          <a:prstGeom prst="rect">
                            <a:avLst/>
                          </a:prstGeom>
                        </pic:spPr>
                      </pic:pic>
                    </a:graphicData>
                  </a:graphic>
                </wp:inline>
              </w:drawing>
            </w:r>
          </w:p>
        </w:tc>
        <w:tc>
          <w:tcPr>
            <w:tcW w:w="2851" w:type="dxa"/>
          </w:tcPr>
          <w:p w14:paraId="2441470C">
            <w:pPr>
              <w:bidi w:val="0"/>
              <w:rPr>
                <w:rFonts w:hint="default" w:ascii="Times New Roman" w:hAnsi="Times New Roman" w:cs="Times New Roman"/>
                <w:lang w:val="en-US"/>
              </w:rPr>
            </w:pPr>
          </w:p>
        </w:tc>
      </w:tr>
      <w:tr w14:paraId="1A2C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18844AE0">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7号点</w:t>
            </w:r>
          </w:p>
        </w:tc>
      </w:tr>
    </w:tbl>
    <w:p w14:paraId="7755EE83">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1B15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41D3E46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51635" cy="2131060"/>
                  <wp:effectExtent l="0" t="0" r="12065" b="2540"/>
                  <wp:docPr id="371" name="图片 371" descr="微信图片_202407041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微信图片_20240704110459"/>
                          <pic:cNvPicPr>
                            <a:picLocks noChangeAspect="1"/>
                          </pic:cNvPicPr>
                        </pic:nvPicPr>
                        <pic:blipFill>
                          <a:blip r:embed="rId171"/>
                          <a:stretch>
                            <a:fillRect/>
                          </a:stretch>
                        </pic:blipFill>
                        <pic:spPr>
                          <a:xfrm>
                            <a:off x="0" y="0"/>
                            <a:ext cx="1651635" cy="2131060"/>
                          </a:xfrm>
                          <a:prstGeom prst="rect">
                            <a:avLst/>
                          </a:prstGeom>
                        </pic:spPr>
                      </pic:pic>
                    </a:graphicData>
                  </a:graphic>
                </wp:inline>
              </w:drawing>
            </w:r>
          </w:p>
        </w:tc>
        <w:tc>
          <w:tcPr>
            <w:tcW w:w="2940" w:type="dxa"/>
          </w:tcPr>
          <w:p w14:paraId="2396104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27885"/>
                  <wp:effectExtent l="0" t="0" r="6985" b="5715"/>
                  <wp:docPr id="372" name="图片 372" descr="微信图片_2024070411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微信图片_20240704110555"/>
                          <pic:cNvPicPr>
                            <a:picLocks noChangeAspect="1"/>
                          </pic:cNvPicPr>
                        </pic:nvPicPr>
                        <pic:blipFill>
                          <a:blip r:embed="rId172"/>
                          <a:stretch>
                            <a:fillRect/>
                          </a:stretch>
                        </pic:blipFill>
                        <pic:spPr>
                          <a:xfrm>
                            <a:off x="0" y="0"/>
                            <a:ext cx="1720215" cy="2127885"/>
                          </a:xfrm>
                          <a:prstGeom prst="rect">
                            <a:avLst/>
                          </a:prstGeom>
                        </pic:spPr>
                      </pic:pic>
                    </a:graphicData>
                  </a:graphic>
                </wp:inline>
              </w:drawing>
            </w:r>
          </w:p>
        </w:tc>
        <w:tc>
          <w:tcPr>
            <w:tcW w:w="2851" w:type="dxa"/>
          </w:tcPr>
          <w:p w14:paraId="7CDD4997">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093595"/>
                  <wp:effectExtent l="0" t="0" r="10160" b="1905"/>
                  <wp:docPr id="373" name="图片 373" descr="微信图片_202407041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微信图片_20240704110556"/>
                          <pic:cNvPicPr>
                            <a:picLocks noChangeAspect="1"/>
                          </pic:cNvPicPr>
                        </pic:nvPicPr>
                        <pic:blipFill>
                          <a:blip r:embed="rId173"/>
                          <a:stretch>
                            <a:fillRect/>
                          </a:stretch>
                        </pic:blipFill>
                        <pic:spPr>
                          <a:xfrm>
                            <a:off x="0" y="0"/>
                            <a:ext cx="1666240" cy="2093595"/>
                          </a:xfrm>
                          <a:prstGeom prst="rect">
                            <a:avLst/>
                          </a:prstGeom>
                        </pic:spPr>
                      </pic:pic>
                    </a:graphicData>
                  </a:graphic>
                </wp:inline>
              </w:drawing>
            </w:r>
          </w:p>
        </w:tc>
      </w:tr>
      <w:tr w14:paraId="4A0D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5D082AD">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3220" cy="2217420"/>
                  <wp:effectExtent l="0" t="0" r="5080" b="5080"/>
                  <wp:docPr id="374" name="图片 374" descr="微信图片_2024070411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微信图片_202407041105561"/>
                          <pic:cNvPicPr>
                            <a:picLocks noChangeAspect="1"/>
                          </pic:cNvPicPr>
                        </pic:nvPicPr>
                        <pic:blipFill>
                          <a:blip r:embed="rId174"/>
                          <a:stretch>
                            <a:fillRect/>
                          </a:stretch>
                        </pic:blipFill>
                        <pic:spPr>
                          <a:xfrm>
                            <a:off x="0" y="0"/>
                            <a:ext cx="1633220" cy="2217420"/>
                          </a:xfrm>
                          <a:prstGeom prst="rect">
                            <a:avLst/>
                          </a:prstGeom>
                        </pic:spPr>
                      </pic:pic>
                    </a:graphicData>
                  </a:graphic>
                </wp:inline>
              </w:drawing>
            </w:r>
          </w:p>
        </w:tc>
        <w:tc>
          <w:tcPr>
            <w:tcW w:w="2940" w:type="dxa"/>
          </w:tcPr>
          <w:p w14:paraId="20C12BE7">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07895"/>
                  <wp:effectExtent l="0" t="0" r="6985" b="1905"/>
                  <wp:docPr id="379" name="图片 379" descr="微信图片_202407041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微信图片_20240704110600"/>
                          <pic:cNvPicPr>
                            <a:picLocks noChangeAspect="1"/>
                          </pic:cNvPicPr>
                        </pic:nvPicPr>
                        <pic:blipFill>
                          <a:blip r:embed="rId175"/>
                          <a:stretch>
                            <a:fillRect/>
                          </a:stretch>
                        </pic:blipFill>
                        <pic:spPr>
                          <a:xfrm>
                            <a:off x="0" y="0"/>
                            <a:ext cx="1720215" cy="2207895"/>
                          </a:xfrm>
                          <a:prstGeom prst="rect">
                            <a:avLst/>
                          </a:prstGeom>
                        </pic:spPr>
                      </pic:pic>
                    </a:graphicData>
                  </a:graphic>
                </wp:inline>
              </w:drawing>
            </w:r>
          </w:p>
        </w:tc>
        <w:tc>
          <w:tcPr>
            <w:tcW w:w="2851" w:type="dxa"/>
          </w:tcPr>
          <w:p w14:paraId="4DFE7DD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04085"/>
                  <wp:effectExtent l="0" t="0" r="9525" b="5715"/>
                  <wp:docPr id="377" name="图片 377" descr="微信图片_202407041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微信图片_20240704110557"/>
                          <pic:cNvPicPr>
                            <a:picLocks noChangeAspect="1"/>
                          </pic:cNvPicPr>
                        </pic:nvPicPr>
                        <pic:blipFill>
                          <a:blip r:embed="rId176"/>
                          <a:stretch>
                            <a:fillRect/>
                          </a:stretch>
                        </pic:blipFill>
                        <pic:spPr>
                          <a:xfrm>
                            <a:off x="0" y="0"/>
                            <a:ext cx="1590675" cy="2204085"/>
                          </a:xfrm>
                          <a:prstGeom prst="rect">
                            <a:avLst/>
                          </a:prstGeom>
                        </pic:spPr>
                      </pic:pic>
                    </a:graphicData>
                  </a:graphic>
                </wp:inline>
              </w:drawing>
            </w:r>
          </w:p>
        </w:tc>
      </w:tr>
      <w:tr w14:paraId="5395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7A07D46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78" name="图片 378" descr="微信图片_2024070411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微信图片_20240704110558"/>
                          <pic:cNvPicPr>
                            <a:picLocks noChangeAspect="1"/>
                          </pic:cNvPicPr>
                        </pic:nvPicPr>
                        <pic:blipFill>
                          <a:blip r:embed="rId177"/>
                          <a:stretch>
                            <a:fillRect/>
                          </a:stretch>
                        </pic:blipFill>
                        <pic:spPr>
                          <a:xfrm>
                            <a:off x="0" y="0"/>
                            <a:ext cx="1721485" cy="2293620"/>
                          </a:xfrm>
                          <a:prstGeom prst="rect">
                            <a:avLst/>
                          </a:prstGeom>
                        </pic:spPr>
                      </pic:pic>
                    </a:graphicData>
                  </a:graphic>
                </wp:inline>
              </w:drawing>
            </w:r>
          </w:p>
        </w:tc>
        <w:tc>
          <w:tcPr>
            <w:tcW w:w="2940" w:type="dxa"/>
          </w:tcPr>
          <w:p w14:paraId="7A9DF43A">
            <w:pPr>
              <w:bidi w:val="0"/>
              <w:ind w:left="0" w:leftChars="0" w:firstLine="0" w:firstLineChars="0"/>
              <w:rPr>
                <w:rFonts w:hint="default" w:ascii="Times New Roman" w:hAnsi="Times New Roman" w:cs="Times New Roman"/>
                <w:lang w:val="en-US" w:eastAsia="zh-CN"/>
              </w:rPr>
            </w:pPr>
          </w:p>
        </w:tc>
        <w:tc>
          <w:tcPr>
            <w:tcW w:w="2851" w:type="dxa"/>
          </w:tcPr>
          <w:p w14:paraId="22B56423">
            <w:pPr>
              <w:bidi w:val="0"/>
              <w:rPr>
                <w:rFonts w:hint="default" w:ascii="Times New Roman" w:hAnsi="Times New Roman" w:cs="Times New Roman"/>
                <w:lang w:val="en-US"/>
              </w:rPr>
            </w:pPr>
          </w:p>
        </w:tc>
      </w:tr>
      <w:tr w14:paraId="2B83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6EE9CFFE">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8号点</w:t>
            </w:r>
          </w:p>
        </w:tc>
      </w:tr>
    </w:tbl>
    <w:p w14:paraId="7B3EAA7B">
      <w:pPr>
        <w:pStyle w:val="30"/>
        <w:rPr>
          <w:rFonts w:hint="default" w:ascii="Times New Roman" w:hAnsi="Times New Roman" w:cs="Times New Roman"/>
          <w:lang w:val="en-US" w:eastAsia="zh-CN"/>
        </w:rPr>
      </w:pPr>
    </w:p>
    <w:p w14:paraId="72B70BF9">
      <w:pPr>
        <w:rPr>
          <w:rFonts w:hint="default" w:ascii="Times New Roman" w:hAnsi="Times New Roman" w:cs="Times New Roman"/>
          <w:lang w:val="en-US" w:eastAsia="zh-CN"/>
        </w:rPr>
      </w:pPr>
    </w:p>
    <w:p w14:paraId="0D6AEE00">
      <w:pPr>
        <w:pStyle w:val="30"/>
        <w:rPr>
          <w:rFonts w:hint="default" w:ascii="Times New Roman" w:hAnsi="Times New Roman" w:cs="Times New Roman"/>
          <w:lang w:val="en-US" w:eastAsia="zh-CN"/>
        </w:rPr>
      </w:pPr>
    </w:p>
    <w:p w14:paraId="6B36EA1A">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2FCE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493CE50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1790" cy="2131060"/>
                  <wp:effectExtent l="0" t="0" r="3810" b="2540"/>
                  <wp:docPr id="387" name="图片 387" descr="微信图片_202407041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微信图片_20240704110837"/>
                          <pic:cNvPicPr>
                            <a:picLocks noChangeAspect="1"/>
                          </pic:cNvPicPr>
                        </pic:nvPicPr>
                        <pic:blipFill>
                          <a:blip r:embed="rId178"/>
                          <a:stretch>
                            <a:fillRect/>
                          </a:stretch>
                        </pic:blipFill>
                        <pic:spPr>
                          <a:xfrm>
                            <a:off x="0" y="0"/>
                            <a:ext cx="1621790" cy="2131060"/>
                          </a:xfrm>
                          <a:prstGeom prst="rect">
                            <a:avLst/>
                          </a:prstGeom>
                        </pic:spPr>
                      </pic:pic>
                    </a:graphicData>
                  </a:graphic>
                </wp:inline>
              </w:drawing>
            </w:r>
          </w:p>
        </w:tc>
        <w:tc>
          <w:tcPr>
            <w:tcW w:w="2940" w:type="dxa"/>
          </w:tcPr>
          <w:p w14:paraId="4341A264">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16455"/>
                  <wp:effectExtent l="0" t="0" r="6985" b="4445"/>
                  <wp:docPr id="388" name="图片 388" descr="微信图片_202407041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微信图片_20240704110838"/>
                          <pic:cNvPicPr>
                            <a:picLocks noChangeAspect="1"/>
                          </pic:cNvPicPr>
                        </pic:nvPicPr>
                        <pic:blipFill>
                          <a:blip r:embed="rId179"/>
                          <a:stretch>
                            <a:fillRect/>
                          </a:stretch>
                        </pic:blipFill>
                        <pic:spPr>
                          <a:xfrm>
                            <a:off x="0" y="0"/>
                            <a:ext cx="1720215" cy="2116455"/>
                          </a:xfrm>
                          <a:prstGeom prst="rect">
                            <a:avLst/>
                          </a:prstGeom>
                        </pic:spPr>
                      </pic:pic>
                    </a:graphicData>
                  </a:graphic>
                </wp:inline>
              </w:drawing>
            </w:r>
          </w:p>
        </w:tc>
        <w:tc>
          <w:tcPr>
            <w:tcW w:w="2851" w:type="dxa"/>
          </w:tcPr>
          <w:p w14:paraId="06359451">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093595"/>
                  <wp:effectExtent l="0" t="0" r="10160" b="1905"/>
                  <wp:docPr id="389" name="图片 389" descr="微信图片_2024070411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微信图片_20240704110839"/>
                          <pic:cNvPicPr>
                            <a:picLocks noChangeAspect="1"/>
                          </pic:cNvPicPr>
                        </pic:nvPicPr>
                        <pic:blipFill>
                          <a:blip r:embed="rId180"/>
                          <a:stretch>
                            <a:fillRect/>
                          </a:stretch>
                        </pic:blipFill>
                        <pic:spPr>
                          <a:xfrm>
                            <a:off x="0" y="0"/>
                            <a:ext cx="1666240" cy="2093595"/>
                          </a:xfrm>
                          <a:prstGeom prst="rect">
                            <a:avLst/>
                          </a:prstGeom>
                        </pic:spPr>
                      </pic:pic>
                    </a:graphicData>
                  </a:graphic>
                </wp:inline>
              </w:drawing>
            </w:r>
          </w:p>
        </w:tc>
      </w:tr>
      <w:tr w14:paraId="5FD3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D09DD7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7030" cy="2266315"/>
                  <wp:effectExtent l="0" t="0" r="1270" b="6985"/>
                  <wp:docPr id="390" name="图片 390" descr="微信图片_20240704110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微信图片_202407041108391"/>
                          <pic:cNvPicPr>
                            <a:picLocks noChangeAspect="1"/>
                          </pic:cNvPicPr>
                        </pic:nvPicPr>
                        <pic:blipFill>
                          <a:blip r:embed="rId181"/>
                          <a:stretch>
                            <a:fillRect/>
                          </a:stretch>
                        </pic:blipFill>
                        <pic:spPr>
                          <a:xfrm>
                            <a:off x="0" y="0"/>
                            <a:ext cx="1637030" cy="2266315"/>
                          </a:xfrm>
                          <a:prstGeom prst="rect">
                            <a:avLst/>
                          </a:prstGeom>
                        </pic:spPr>
                      </pic:pic>
                    </a:graphicData>
                  </a:graphic>
                </wp:inline>
              </w:drawing>
            </w:r>
          </w:p>
        </w:tc>
        <w:tc>
          <w:tcPr>
            <w:tcW w:w="2940" w:type="dxa"/>
          </w:tcPr>
          <w:p w14:paraId="1397400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393" name="图片 393" descr="微信图片_20240704110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微信图片_202407041108411"/>
                          <pic:cNvPicPr>
                            <a:picLocks noChangeAspect="1"/>
                          </pic:cNvPicPr>
                        </pic:nvPicPr>
                        <pic:blipFill>
                          <a:blip r:embed="rId182"/>
                          <a:stretch>
                            <a:fillRect/>
                          </a:stretch>
                        </pic:blipFill>
                        <pic:spPr>
                          <a:xfrm>
                            <a:off x="0" y="0"/>
                            <a:ext cx="1721485" cy="2293620"/>
                          </a:xfrm>
                          <a:prstGeom prst="rect">
                            <a:avLst/>
                          </a:prstGeom>
                        </pic:spPr>
                      </pic:pic>
                    </a:graphicData>
                  </a:graphic>
                </wp:inline>
              </w:drawing>
            </w:r>
          </w:p>
        </w:tc>
        <w:tc>
          <w:tcPr>
            <w:tcW w:w="2851" w:type="dxa"/>
          </w:tcPr>
          <w:p w14:paraId="10ED676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225" cy="2228850"/>
                  <wp:effectExtent l="0" t="0" r="3175" b="6350"/>
                  <wp:docPr id="394" name="图片 394" descr="微信图片_2024070411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微信图片_202407041108401"/>
                          <pic:cNvPicPr>
                            <a:picLocks noChangeAspect="1"/>
                          </pic:cNvPicPr>
                        </pic:nvPicPr>
                        <pic:blipFill>
                          <a:blip r:embed="rId183"/>
                          <a:stretch>
                            <a:fillRect/>
                          </a:stretch>
                        </pic:blipFill>
                        <pic:spPr>
                          <a:xfrm>
                            <a:off x="0" y="0"/>
                            <a:ext cx="1673225" cy="2228850"/>
                          </a:xfrm>
                          <a:prstGeom prst="rect">
                            <a:avLst/>
                          </a:prstGeom>
                        </pic:spPr>
                      </pic:pic>
                    </a:graphicData>
                  </a:graphic>
                </wp:inline>
              </w:drawing>
            </w:r>
          </w:p>
        </w:tc>
      </w:tr>
      <w:tr w14:paraId="77B7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EA8F6C7">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23060" cy="1871980"/>
                  <wp:effectExtent l="0" t="0" r="2540" b="7620"/>
                  <wp:docPr id="395" name="图片 395" descr="微信图片_202407041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微信图片_20240704110842"/>
                          <pic:cNvPicPr>
                            <a:picLocks noChangeAspect="1"/>
                          </pic:cNvPicPr>
                        </pic:nvPicPr>
                        <pic:blipFill>
                          <a:blip r:embed="rId184"/>
                          <a:stretch>
                            <a:fillRect/>
                          </a:stretch>
                        </pic:blipFill>
                        <pic:spPr>
                          <a:xfrm>
                            <a:off x="0" y="0"/>
                            <a:ext cx="1623060" cy="1871980"/>
                          </a:xfrm>
                          <a:prstGeom prst="rect">
                            <a:avLst/>
                          </a:prstGeom>
                        </pic:spPr>
                      </pic:pic>
                    </a:graphicData>
                  </a:graphic>
                </wp:inline>
              </w:drawing>
            </w:r>
          </w:p>
        </w:tc>
        <w:tc>
          <w:tcPr>
            <w:tcW w:w="2940" w:type="dxa"/>
          </w:tcPr>
          <w:p w14:paraId="0EAB5E3A">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2755" cy="1840865"/>
                  <wp:effectExtent l="0" t="0" r="4445" b="635"/>
                  <wp:docPr id="396" name="图片 396" descr="微信图片_2024070411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微信图片_202407041108421"/>
                          <pic:cNvPicPr>
                            <a:picLocks noChangeAspect="1"/>
                          </pic:cNvPicPr>
                        </pic:nvPicPr>
                        <pic:blipFill>
                          <a:blip r:embed="rId185"/>
                          <a:stretch>
                            <a:fillRect/>
                          </a:stretch>
                        </pic:blipFill>
                        <pic:spPr>
                          <a:xfrm>
                            <a:off x="0" y="0"/>
                            <a:ext cx="1722755" cy="1840865"/>
                          </a:xfrm>
                          <a:prstGeom prst="rect">
                            <a:avLst/>
                          </a:prstGeom>
                        </pic:spPr>
                      </pic:pic>
                    </a:graphicData>
                  </a:graphic>
                </wp:inline>
              </w:drawing>
            </w:r>
          </w:p>
        </w:tc>
        <w:tc>
          <w:tcPr>
            <w:tcW w:w="2851" w:type="dxa"/>
          </w:tcPr>
          <w:p w14:paraId="4CCAF352">
            <w:pPr>
              <w:bidi w:val="0"/>
              <w:rPr>
                <w:rFonts w:hint="default" w:ascii="Times New Roman" w:hAnsi="Times New Roman" w:cs="Times New Roman"/>
                <w:lang w:val="en-US"/>
              </w:rPr>
            </w:pPr>
          </w:p>
        </w:tc>
      </w:tr>
      <w:tr w14:paraId="4C8E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7EDC1AE1">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9</w:t>
            </w:r>
            <w:r>
              <w:rPr>
                <w:rFonts w:hint="default" w:ascii="Times New Roman" w:hAnsi="Times New Roman" w:cs="Times New Roman"/>
                <w:lang w:val="en-US" w:eastAsia="zh-CN"/>
              </w:rPr>
              <w:t>号点</w:t>
            </w:r>
          </w:p>
        </w:tc>
      </w:tr>
    </w:tbl>
    <w:p w14:paraId="64256F3C">
      <w:pPr>
        <w:pStyle w:val="30"/>
        <w:rPr>
          <w:rFonts w:hint="default"/>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1830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5231F83B">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16075" cy="2131060"/>
                  <wp:effectExtent l="0" t="0" r="9525" b="2540"/>
                  <wp:docPr id="413" name="图片 4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10"/>
                          <pic:cNvPicPr>
                            <a:picLocks noChangeAspect="1"/>
                          </pic:cNvPicPr>
                        </pic:nvPicPr>
                        <pic:blipFill>
                          <a:blip r:embed="rId186"/>
                          <a:stretch>
                            <a:fillRect/>
                          </a:stretch>
                        </pic:blipFill>
                        <pic:spPr>
                          <a:xfrm>
                            <a:off x="0" y="0"/>
                            <a:ext cx="1616075" cy="2131060"/>
                          </a:xfrm>
                          <a:prstGeom prst="rect">
                            <a:avLst/>
                          </a:prstGeom>
                        </pic:spPr>
                      </pic:pic>
                    </a:graphicData>
                  </a:graphic>
                </wp:inline>
              </w:drawing>
            </w:r>
          </w:p>
        </w:tc>
        <w:tc>
          <w:tcPr>
            <w:tcW w:w="2940" w:type="dxa"/>
          </w:tcPr>
          <w:p w14:paraId="388C6C3E">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16455"/>
                  <wp:effectExtent l="0" t="0" r="6985" b="4445"/>
                  <wp:docPr id="414" name="图片 414"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10-1"/>
                          <pic:cNvPicPr>
                            <a:picLocks noChangeAspect="1"/>
                          </pic:cNvPicPr>
                        </pic:nvPicPr>
                        <pic:blipFill>
                          <a:blip r:embed="rId187"/>
                          <a:stretch>
                            <a:fillRect/>
                          </a:stretch>
                        </pic:blipFill>
                        <pic:spPr>
                          <a:xfrm>
                            <a:off x="0" y="0"/>
                            <a:ext cx="1720215" cy="2116455"/>
                          </a:xfrm>
                          <a:prstGeom prst="rect">
                            <a:avLst/>
                          </a:prstGeom>
                        </pic:spPr>
                      </pic:pic>
                    </a:graphicData>
                  </a:graphic>
                </wp:inline>
              </w:drawing>
            </w:r>
          </w:p>
        </w:tc>
        <w:tc>
          <w:tcPr>
            <w:tcW w:w="2851" w:type="dxa"/>
          </w:tcPr>
          <w:p w14:paraId="74398E10">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6240" cy="2098675"/>
                  <wp:effectExtent l="0" t="0" r="10160" b="9525"/>
                  <wp:docPr id="415" name="图片 41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10-2"/>
                          <pic:cNvPicPr>
                            <a:picLocks noChangeAspect="1"/>
                          </pic:cNvPicPr>
                        </pic:nvPicPr>
                        <pic:blipFill>
                          <a:blip r:embed="rId188"/>
                          <a:stretch>
                            <a:fillRect/>
                          </a:stretch>
                        </pic:blipFill>
                        <pic:spPr>
                          <a:xfrm>
                            <a:off x="0" y="0"/>
                            <a:ext cx="1666240" cy="2098675"/>
                          </a:xfrm>
                          <a:prstGeom prst="rect">
                            <a:avLst/>
                          </a:prstGeom>
                        </pic:spPr>
                      </pic:pic>
                    </a:graphicData>
                  </a:graphic>
                </wp:inline>
              </w:drawing>
            </w:r>
          </w:p>
        </w:tc>
      </w:tr>
      <w:tr w14:paraId="4DDB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1CF50A0F">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44725"/>
                  <wp:effectExtent l="0" t="0" r="9525" b="3175"/>
                  <wp:docPr id="416" name="图片 416"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10-3"/>
                          <pic:cNvPicPr>
                            <a:picLocks noChangeAspect="1"/>
                          </pic:cNvPicPr>
                        </pic:nvPicPr>
                        <pic:blipFill>
                          <a:blip r:embed="rId189"/>
                          <a:stretch>
                            <a:fillRect/>
                          </a:stretch>
                        </pic:blipFill>
                        <pic:spPr>
                          <a:xfrm>
                            <a:off x="0" y="0"/>
                            <a:ext cx="1590675" cy="2244725"/>
                          </a:xfrm>
                          <a:prstGeom prst="rect">
                            <a:avLst/>
                          </a:prstGeom>
                        </pic:spPr>
                      </pic:pic>
                    </a:graphicData>
                  </a:graphic>
                </wp:inline>
              </w:drawing>
            </w:r>
          </w:p>
        </w:tc>
        <w:tc>
          <w:tcPr>
            <w:tcW w:w="2940" w:type="dxa"/>
          </w:tcPr>
          <w:p w14:paraId="1C1B307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418" name="图片 418" descr="微信图片_202407041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微信图片_20240704110855"/>
                          <pic:cNvPicPr>
                            <a:picLocks noChangeAspect="1"/>
                          </pic:cNvPicPr>
                        </pic:nvPicPr>
                        <pic:blipFill>
                          <a:blip r:embed="rId102"/>
                          <a:stretch>
                            <a:fillRect/>
                          </a:stretch>
                        </pic:blipFill>
                        <pic:spPr>
                          <a:xfrm>
                            <a:off x="0" y="0"/>
                            <a:ext cx="1721485" cy="2293620"/>
                          </a:xfrm>
                          <a:prstGeom prst="rect">
                            <a:avLst/>
                          </a:prstGeom>
                        </pic:spPr>
                      </pic:pic>
                    </a:graphicData>
                  </a:graphic>
                </wp:inline>
              </w:drawing>
            </w:r>
          </w:p>
        </w:tc>
        <w:tc>
          <w:tcPr>
            <w:tcW w:w="2851" w:type="dxa"/>
          </w:tcPr>
          <w:p w14:paraId="768882C0">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58695"/>
                  <wp:effectExtent l="0" t="0" r="7620" b="1905"/>
                  <wp:docPr id="419" name="图片 419" descr="微信图片_202407041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微信图片_20240704110853"/>
                          <pic:cNvPicPr>
                            <a:picLocks noChangeAspect="1"/>
                          </pic:cNvPicPr>
                        </pic:nvPicPr>
                        <pic:blipFill>
                          <a:blip r:embed="rId190"/>
                          <a:stretch>
                            <a:fillRect/>
                          </a:stretch>
                        </pic:blipFill>
                        <pic:spPr>
                          <a:xfrm>
                            <a:off x="0" y="0"/>
                            <a:ext cx="1668780" cy="2258695"/>
                          </a:xfrm>
                          <a:prstGeom prst="rect">
                            <a:avLst/>
                          </a:prstGeom>
                        </pic:spPr>
                      </pic:pic>
                    </a:graphicData>
                  </a:graphic>
                </wp:inline>
              </w:drawing>
            </w:r>
          </w:p>
        </w:tc>
      </w:tr>
      <w:tr w14:paraId="6282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035F6A3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00200" cy="2269490"/>
                  <wp:effectExtent l="0" t="0" r="0" b="3810"/>
                  <wp:docPr id="420" name="图片 420" descr="微信图片_20240704110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微信图片_202407041108553"/>
                          <pic:cNvPicPr>
                            <a:picLocks noChangeAspect="1"/>
                          </pic:cNvPicPr>
                        </pic:nvPicPr>
                        <pic:blipFill>
                          <a:blip r:embed="rId191"/>
                          <a:stretch>
                            <a:fillRect/>
                          </a:stretch>
                        </pic:blipFill>
                        <pic:spPr>
                          <a:xfrm>
                            <a:off x="0" y="0"/>
                            <a:ext cx="1600200" cy="2269490"/>
                          </a:xfrm>
                          <a:prstGeom prst="rect">
                            <a:avLst/>
                          </a:prstGeom>
                        </pic:spPr>
                      </pic:pic>
                    </a:graphicData>
                  </a:graphic>
                </wp:inline>
              </w:drawing>
            </w:r>
          </w:p>
        </w:tc>
        <w:tc>
          <w:tcPr>
            <w:tcW w:w="2940" w:type="dxa"/>
          </w:tcPr>
          <w:p w14:paraId="099CFEC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1485" cy="2293620"/>
                  <wp:effectExtent l="0" t="0" r="5715" b="5080"/>
                  <wp:docPr id="421" name="图片 421" descr="微信图片_2024070411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微信图片_202407041108554"/>
                          <pic:cNvPicPr>
                            <a:picLocks noChangeAspect="1"/>
                          </pic:cNvPicPr>
                        </pic:nvPicPr>
                        <pic:blipFill>
                          <a:blip r:embed="rId192"/>
                          <a:stretch>
                            <a:fillRect/>
                          </a:stretch>
                        </pic:blipFill>
                        <pic:spPr>
                          <a:xfrm>
                            <a:off x="0" y="0"/>
                            <a:ext cx="1721485" cy="2293620"/>
                          </a:xfrm>
                          <a:prstGeom prst="rect">
                            <a:avLst/>
                          </a:prstGeom>
                        </pic:spPr>
                      </pic:pic>
                    </a:graphicData>
                  </a:graphic>
                </wp:inline>
              </w:drawing>
            </w:r>
          </w:p>
        </w:tc>
        <w:tc>
          <w:tcPr>
            <w:tcW w:w="2851" w:type="dxa"/>
          </w:tcPr>
          <w:p w14:paraId="41F7A413">
            <w:pPr>
              <w:bidi w:val="0"/>
              <w:rPr>
                <w:rFonts w:hint="default" w:ascii="Times New Roman" w:hAnsi="Times New Roman" w:cs="Times New Roman"/>
                <w:lang w:val="en-US"/>
              </w:rPr>
            </w:pPr>
          </w:p>
        </w:tc>
      </w:tr>
      <w:tr w14:paraId="268B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3D97780A">
            <w:pPr>
              <w:bidi w:val="0"/>
              <w:jc w:val="center"/>
              <w:rPr>
                <w:rFonts w:hint="default" w:ascii="Times New Roman" w:hAnsi="Times New Roman" w:cs="Times New Roman"/>
                <w:lang w:val="en-US" w:eastAsia="zh-CN"/>
              </w:rPr>
            </w:pPr>
            <w:r>
              <w:rPr>
                <w:rFonts w:hint="eastAsia" w:cs="Times New Roman"/>
                <w:lang w:val="en-US" w:eastAsia="zh-CN"/>
              </w:rPr>
              <w:t>10号点</w:t>
            </w:r>
          </w:p>
        </w:tc>
      </w:tr>
    </w:tbl>
    <w:p w14:paraId="606AAD2E">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14:paraId="5951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0C5C6B6">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1955" cy="2207260"/>
                  <wp:effectExtent l="0" t="0" r="4445" b="2540"/>
                  <wp:docPr id="397" name="图片 397" descr="微信图片_202407041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微信图片_20240704101350"/>
                          <pic:cNvPicPr>
                            <a:picLocks noChangeAspect="1"/>
                          </pic:cNvPicPr>
                        </pic:nvPicPr>
                        <pic:blipFill>
                          <a:blip r:embed="rId193"/>
                          <a:stretch>
                            <a:fillRect/>
                          </a:stretch>
                        </pic:blipFill>
                        <pic:spPr>
                          <a:xfrm>
                            <a:off x="0" y="0"/>
                            <a:ext cx="1671955" cy="2207260"/>
                          </a:xfrm>
                          <a:prstGeom prst="rect">
                            <a:avLst/>
                          </a:prstGeom>
                        </pic:spPr>
                      </pic:pic>
                    </a:graphicData>
                  </a:graphic>
                </wp:inline>
              </w:drawing>
            </w:r>
          </w:p>
        </w:tc>
        <w:tc>
          <w:tcPr>
            <w:tcW w:w="2940" w:type="dxa"/>
          </w:tcPr>
          <w:p w14:paraId="30431428">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00910"/>
                  <wp:effectExtent l="0" t="0" r="6985" b="8890"/>
                  <wp:docPr id="398" name="图片 398" descr="微信图片_202407041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微信图片_20240704101348"/>
                          <pic:cNvPicPr>
                            <a:picLocks noChangeAspect="1"/>
                          </pic:cNvPicPr>
                        </pic:nvPicPr>
                        <pic:blipFill>
                          <a:blip r:embed="rId194"/>
                          <a:stretch>
                            <a:fillRect/>
                          </a:stretch>
                        </pic:blipFill>
                        <pic:spPr>
                          <a:xfrm>
                            <a:off x="0" y="0"/>
                            <a:ext cx="1720215" cy="2200910"/>
                          </a:xfrm>
                          <a:prstGeom prst="rect">
                            <a:avLst/>
                          </a:prstGeom>
                        </pic:spPr>
                      </pic:pic>
                    </a:graphicData>
                  </a:graphic>
                </wp:inline>
              </w:drawing>
            </w:r>
          </w:p>
        </w:tc>
        <w:tc>
          <w:tcPr>
            <w:tcW w:w="2851" w:type="dxa"/>
          </w:tcPr>
          <w:p w14:paraId="0714EEB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27885"/>
                  <wp:effectExtent l="0" t="0" r="6985" b="5715"/>
                  <wp:docPr id="399" name="图片 399" descr="微信图片_202407041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微信图片_20240704101349"/>
                          <pic:cNvPicPr>
                            <a:picLocks noChangeAspect="1"/>
                          </pic:cNvPicPr>
                        </pic:nvPicPr>
                        <pic:blipFill>
                          <a:blip r:embed="rId195"/>
                          <a:stretch>
                            <a:fillRect/>
                          </a:stretch>
                        </pic:blipFill>
                        <pic:spPr>
                          <a:xfrm>
                            <a:off x="0" y="0"/>
                            <a:ext cx="1720215" cy="2127885"/>
                          </a:xfrm>
                          <a:prstGeom prst="rect">
                            <a:avLst/>
                          </a:prstGeom>
                        </pic:spPr>
                      </pic:pic>
                    </a:graphicData>
                  </a:graphic>
                </wp:inline>
              </w:drawing>
            </w:r>
          </w:p>
        </w:tc>
      </w:tr>
      <w:tr w14:paraId="065F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39314A03">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40915"/>
                  <wp:effectExtent l="0" t="0" r="9525" b="6985"/>
                  <wp:docPr id="400" name="图片 400" descr="微信图片_202407041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微信图片_20240704101347"/>
                          <pic:cNvPicPr>
                            <a:picLocks noChangeAspect="1"/>
                          </pic:cNvPicPr>
                        </pic:nvPicPr>
                        <pic:blipFill>
                          <a:blip r:embed="rId196"/>
                          <a:stretch>
                            <a:fillRect/>
                          </a:stretch>
                        </pic:blipFill>
                        <pic:spPr>
                          <a:xfrm>
                            <a:off x="0" y="0"/>
                            <a:ext cx="1590675" cy="2240915"/>
                          </a:xfrm>
                          <a:prstGeom prst="rect">
                            <a:avLst/>
                          </a:prstGeom>
                        </pic:spPr>
                      </pic:pic>
                    </a:graphicData>
                  </a:graphic>
                </wp:inline>
              </w:drawing>
            </w:r>
          </w:p>
        </w:tc>
        <w:tc>
          <w:tcPr>
            <w:tcW w:w="2940" w:type="dxa"/>
          </w:tcPr>
          <w:p w14:paraId="2DA5C792">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188210"/>
                  <wp:effectExtent l="0" t="0" r="9525" b="8890"/>
                  <wp:docPr id="410" name="图片 410" descr="微信图片_202407041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微信图片_20240704101351"/>
                          <pic:cNvPicPr>
                            <a:picLocks noChangeAspect="1"/>
                          </pic:cNvPicPr>
                        </pic:nvPicPr>
                        <pic:blipFill>
                          <a:blip r:embed="rId197"/>
                          <a:stretch>
                            <a:fillRect/>
                          </a:stretch>
                        </pic:blipFill>
                        <pic:spPr>
                          <a:xfrm>
                            <a:off x="0" y="0"/>
                            <a:ext cx="1590675" cy="2188210"/>
                          </a:xfrm>
                          <a:prstGeom prst="rect">
                            <a:avLst/>
                          </a:prstGeom>
                        </pic:spPr>
                      </pic:pic>
                    </a:graphicData>
                  </a:graphic>
                </wp:inline>
              </w:drawing>
            </w:r>
          </w:p>
        </w:tc>
        <w:tc>
          <w:tcPr>
            <w:tcW w:w="2851" w:type="dxa"/>
          </w:tcPr>
          <w:p w14:paraId="5F56FB39">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9525" b="10160"/>
                  <wp:docPr id="411" name="图片 411" descr="微信图片_2024070410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微信图片_202407041013511"/>
                          <pic:cNvPicPr>
                            <a:picLocks noChangeAspect="1"/>
                          </pic:cNvPicPr>
                        </pic:nvPicPr>
                        <pic:blipFill>
                          <a:blip r:embed="rId198"/>
                          <a:stretch>
                            <a:fillRect/>
                          </a:stretch>
                        </pic:blipFill>
                        <pic:spPr>
                          <a:xfrm>
                            <a:off x="0" y="0"/>
                            <a:ext cx="1717675" cy="2288540"/>
                          </a:xfrm>
                          <a:prstGeom prst="rect">
                            <a:avLst/>
                          </a:prstGeom>
                        </pic:spPr>
                      </pic:pic>
                    </a:graphicData>
                  </a:graphic>
                </wp:inline>
              </w:drawing>
            </w:r>
          </w:p>
        </w:tc>
      </w:tr>
      <w:tr w14:paraId="60CB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14:paraId="6E450635">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494915"/>
                  <wp:effectExtent l="0" t="0" r="9525" b="6985"/>
                  <wp:docPr id="412" name="图片 412" descr="微信图片_2024070410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微信图片_202407041013512"/>
                          <pic:cNvPicPr>
                            <a:picLocks noChangeAspect="1"/>
                          </pic:cNvPicPr>
                        </pic:nvPicPr>
                        <pic:blipFill>
                          <a:blip r:embed="rId199"/>
                          <a:stretch>
                            <a:fillRect/>
                          </a:stretch>
                        </pic:blipFill>
                        <pic:spPr>
                          <a:xfrm>
                            <a:off x="0" y="0"/>
                            <a:ext cx="1590675" cy="2494915"/>
                          </a:xfrm>
                          <a:prstGeom prst="rect">
                            <a:avLst/>
                          </a:prstGeom>
                        </pic:spPr>
                      </pic:pic>
                    </a:graphicData>
                  </a:graphic>
                </wp:inline>
              </w:drawing>
            </w:r>
          </w:p>
        </w:tc>
        <w:tc>
          <w:tcPr>
            <w:tcW w:w="2940" w:type="dxa"/>
          </w:tcPr>
          <w:p w14:paraId="224AAC64">
            <w:pPr>
              <w:bidi w:val="0"/>
              <w:ind w:left="0" w:leftChars="0" w:firstLine="0" w:firstLineChars="0"/>
              <w:rPr>
                <w:rFonts w:hint="default" w:ascii="Times New Roman" w:hAnsi="Times New Roman" w:cs="Times New Roman"/>
                <w:lang w:val="en-US" w:eastAsia="zh-CN"/>
              </w:rPr>
            </w:pPr>
          </w:p>
        </w:tc>
        <w:tc>
          <w:tcPr>
            <w:tcW w:w="2851" w:type="dxa"/>
          </w:tcPr>
          <w:p w14:paraId="63F2019D">
            <w:pPr>
              <w:bidi w:val="0"/>
              <w:rPr>
                <w:rFonts w:hint="default" w:ascii="Times New Roman" w:hAnsi="Times New Roman" w:cs="Times New Roman"/>
                <w:lang w:val="en-US"/>
              </w:rPr>
            </w:pPr>
          </w:p>
        </w:tc>
      </w:tr>
      <w:tr w14:paraId="790C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14:paraId="79C91D01">
            <w:pPr>
              <w:bidi w:val="0"/>
              <w:jc w:val="center"/>
              <w:rPr>
                <w:rFonts w:hint="default" w:ascii="Times New Roman" w:hAnsi="Times New Roman" w:cs="Times New Roman"/>
                <w:lang w:val="en-US" w:eastAsia="zh-CN"/>
              </w:rPr>
            </w:pPr>
            <w:r>
              <w:rPr>
                <w:rFonts w:hint="eastAsia" w:cs="Times New Roman"/>
                <w:lang w:val="en-US" w:eastAsia="zh-CN"/>
              </w:rPr>
              <w:t>对照</w:t>
            </w:r>
            <w:r>
              <w:rPr>
                <w:rFonts w:hint="default" w:ascii="Times New Roman" w:hAnsi="Times New Roman" w:cs="Times New Roman"/>
                <w:lang w:val="en-US" w:eastAsia="zh-CN"/>
              </w:rPr>
              <w:t>点</w:t>
            </w:r>
          </w:p>
        </w:tc>
      </w:tr>
    </w:tbl>
    <w:p w14:paraId="3288F562">
      <w:pPr>
        <w:bidi w:val="0"/>
        <w:rPr>
          <w:rFonts w:hint="default" w:ascii="Times New Roman" w:hAnsi="Times New Roman" w:cs="Times New Roman"/>
          <w:lang w:val="en-US" w:eastAsia="zh-CN"/>
        </w:rPr>
      </w:pPr>
    </w:p>
    <w:p w14:paraId="2EC3C8C0">
      <w:pPr>
        <w:pStyle w:val="3"/>
        <w:spacing w:before="120" w:after="120"/>
        <w:outlineLvl w:val="1"/>
        <w:rPr>
          <w:rFonts w:hint="default" w:ascii="Times New Roman" w:hAnsi="Times New Roman" w:eastAsia="宋体" w:cs="Times New Roman"/>
          <w:sz w:val="24"/>
          <w:szCs w:val="24"/>
          <w:lang w:val="en-US" w:eastAsia="zh-CN"/>
        </w:rPr>
        <w:sectPr>
          <w:pgSz w:w="11911" w:h="16838"/>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14:paraId="1D26673B">
      <w:pPr>
        <w:pStyle w:val="3"/>
        <w:spacing w:before="120" w:after="120"/>
        <w:outlineLvl w:val="1"/>
        <w:rPr>
          <w:rFonts w:hint="default" w:ascii="Times New Roman" w:hAnsi="Times New Roman" w:eastAsia="宋体" w:cs="Times New Roman"/>
          <w:sz w:val="24"/>
          <w:szCs w:val="24"/>
          <w:lang w:val="en-US" w:eastAsia="zh-CN"/>
        </w:rPr>
      </w:pPr>
      <w:bookmarkStart w:id="614" w:name="_Toc16016"/>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周边关系图</w:t>
      </w:r>
      <w:bookmarkEnd w:id="614"/>
    </w:p>
    <w:p w14:paraId="70545C87">
      <w:pPr>
        <w:pStyle w:val="30"/>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lang w:eastAsia="zh-CN"/>
        </w:rPr>
      </w:pPr>
      <w:r>
        <w:rPr>
          <w:sz w:val="21"/>
        </w:rPr>
        <mc:AlternateContent>
          <mc:Choice Requires="wps">
            <w:drawing>
              <wp:anchor distT="0" distB="0" distL="114300" distR="114300" simplePos="0" relativeHeight="251720704" behindDoc="0" locked="0" layoutInCell="1" allowOverlap="1">
                <wp:simplePos x="0" y="0"/>
                <wp:positionH relativeFrom="column">
                  <wp:posOffset>5058410</wp:posOffset>
                </wp:positionH>
                <wp:positionV relativeFrom="paragraph">
                  <wp:posOffset>2291080</wp:posOffset>
                </wp:positionV>
                <wp:extent cx="993140" cy="4908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93140" cy="490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07CFD">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枣庄市薛城技工学校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3pt;margin-top:180.4pt;height:38.65pt;width:78.2pt;z-index:251720704;mso-width-relative:page;mso-height-relative:page;" filled="f" stroked="f" coordsize="21600,21600" o:gfxdata="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&#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OUKDncAAAACwEAAA8AAAAAAAAAAQAgAAAAIgAAAGRy&#10;cy9kb3ducmV2LnhtbFBLAQIUABQAAAAIAIdO4kDxoo/kOgIAAGUEAAAOAAAAAAAAAAEAIAAAACsB&#10;AABkcnMvZTJvRG9jLnhtbFBLBQYAAAAABgAGAFkBAADXBQAAAAA=&#10;">
                <v:fill on="f" focussize="0,0"/>
                <v:stroke on="f" weight="0.5pt"/>
                <v:imagedata o:title=""/>
                <o:lock v:ext="edit" aspectratio="f"/>
                <v:textbox>
                  <w:txbxContent>
                    <w:p w14:paraId="73C07CFD">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枣庄市薛城技工学校</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5330190</wp:posOffset>
                </wp:positionH>
                <wp:positionV relativeFrom="paragraph">
                  <wp:posOffset>1740535</wp:posOffset>
                </wp:positionV>
                <wp:extent cx="993140" cy="3524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9314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584AD">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在建小区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7pt;margin-top:137.05pt;height:27.75pt;width:78.2pt;z-index:251719680;mso-width-relative:page;mso-height-relative:page;" filled="f" stroked="f" coordsize="21600,21600" o:gfxdata="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tVu3QAAAAsBAAAPAAAAAAAAAAEAIAAAACIAAABk&#10;cnMvZG93bnJldi54bWxQSwECFAAUAAAACACHTuJA9TH4iToCAABlBAAADgAAAAAAAAABACAAAAAs&#10;AQAAZHJzL2Uyb0RvYy54bWxQSwUGAAAAAAYABgBZAQAA2AUAAAAA&#10;">
                <v:fill on="f" focussize="0,0"/>
                <v:stroke on="f" weight="0.5pt"/>
                <v:imagedata o:title=""/>
                <o:lock v:ext="edit" aspectratio="f"/>
                <v:textbox>
                  <w:txbxContent>
                    <w:p w14:paraId="31D584AD">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在建小区</w:t>
                      </w:r>
                    </w:p>
                  </w:txbxContent>
                </v:textbox>
              </v:shape>
            </w:pict>
          </mc:Fallback>
        </mc:AlternateContent>
      </w:r>
      <w:r>
        <w:rPr>
          <w:rFonts w:hint="eastAsia" w:ascii="Times New Roman" w:hAnsi="Times New Roman" w:eastAsia="宋体" w:cs="Times New Roman"/>
          <w:lang w:eastAsia="zh-CN"/>
        </w:rPr>
        <w:drawing>
          <wp:inline distT="0" distB="0" distL="114300" distR="114300">
            <wp:extent cx="8354060" cy="3540125"/>
            <wp:effectExtent l="0" t="0" r="8890" b="3175"/>
            <wp:docPr id="422" name="图片 422" descr="F:/Sabasdian/【2024年工作内容】/8.土壤调查/1相关稿件/2相关图片/敏感点.bmp敏感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F:/Sabasdian/【2024年工作内容】/8.土壤调查/1相关稿件/2相关图片/敏感点.bmp敏感点"/>
                    <pic:cNvPicPr>
                      <a:picLocks noChangeAspect="1"/>
                    </pic:cNvPicPr>
                  </pic:nvPicPr>
                  <pic:blipFill>
                    <a:blip r:embed="rId200"/>
                    <a:srcRect t="1547" b="1547"/>
                    <a:stretch>
                      <a:fillRect/>
                    </a:stretch>
                  </pic:blipFill>
                  <pic:spPr>
                    <a:xfrm>
                      <a:off x="0" y="0"/>
                      <a:ext cx="8354060" cy="3540125"/>
                    </a:xfrm>
                    <a:prstGeom prst="rect">
                      <a:avLst/>
                    </a:prstGeom>
                  </pic:spPr>
                </pic:pic>
              </a:graphicData>
            </a:graphic>
          </wp:inline>
        </w:drawing>
      </w:r>
      <w:r>
        <w:rPr>
          <w:sz w:val="21"/>
        </w:rPr>
        <mc:AlternateContent>
          <mc:Choice Requires="wps">
            <w:drawing>
              <wp:anchor distT="0" distB="0" distL="114300" distR="114300" simplePos="0" relativeHeight="251718656" behindDoc="0" locked="0" layoutInCell="1" allowOverlap="1">
                <wp:simplePos x="0" y="0"/>
                <wp:positionH relativeFrom="column">
                  <wp:posOffset>2813685</wp:posOffset>
                </wp:positionH>
                <wp:positionV relativeFrom="paragraph">
                  <wp:posOffset>1613535</wp:posOffset>
                </wp:positionV>
                <wp:extent cx="993140" cy="3524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99314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067FE">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在建小区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5pt;margin-top:127.05pt;height:27.75pt;width:78.2pt;z-index:251718656;mso-width-relative:page;mso-height-relative:page;" filled="f" stroked="f" coordsize="21600,21600" o:gfxdata="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T0m53dAAAACwEAAA8AAAAAAAAAAQAgAAAAIgAAAGRy&#10;cy9kb3ducmV2LnhtbFBLAQIUABQAAAAIAIdO4kByPdiHOQIAAGUEAAAOAAAAAAAAAAEAIAAAACwB&#10;AABkcnMvZTJvRG9jLnhtbFBLBQYAAAAABgAGAFkBAADXBQAAAAA=&#10;">
                <v:fill on="f" focussize="0,0"/>
                <v:stroke on="f" weight="0.5pt"/>
                <v:imagedata o:title=""/>
                <o:lock v:ext="edit" aspectratio="f"/>
                <v:textbox>
                  <w:txbxContent>
                    <w:p w14:paraId="5A0067FE">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在建小区</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3249930</wp:posOffset>
                </wp:positionH>
                <wp:positionV relativeFrom="paragraph">
                  <wp:posOffset>568960</wp:posOffset>
                </wp:positionV>
                <wp:extent cx="993140" cy="352425"/>
                <wp:effectExtent l="0" t="0" r="0" b="0"/>
                <wp:wrapNone/>
                <wp:docPr id="2" name="文本框 2"/>
                <wp:cNvGraphicFramePr/>
                <a:graphic xmlns:a="http://schemas.openxmlformats.org/drawingml/2006/main">
                  <a:graphicData uri="http://schemas.microsoft.com/office/word/2010/wordprocessingShape">
                    <wps:wsp>
                      <wps:cNvSpPr txBox="1"/>
                      <wps:spPr>
                        <a:xfrm>
                          <a:off x="4427220" y="2271395"/>
                          <a:ext cx="99314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A9E43">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鸿鑫聚景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9pt;margin-top:44.8pt;height:27.75pt;width:78.2pt;z-index:251717632;mso-width-relative:page;mso-height-relative:page;" filled="f" stroked="f" coordsize="21600,21600" o:gfxdata="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tLQbtsAAAAKAQAADwAAAAAAAAAB&#10;ACAAAAAiAAAAZHJzL2Rvd25yZXYueG1sUEsBAhQAFAAAAAgAh07iQF/+Qc9GAgAAcQQAAA4AAAAA&#10;AAAAAQAgAAAAKgEAAGRycy9lMm9Eb2MueG1sUEsFBgAAAAAGAAYAWQEAAOIFAAAAAA==&#10;">
                <v:fill on="f" focussize="0,0"/>
                <v:stroke on="f" weight="0.5pt"/>
                <v:imagedata o:title=""/>
                <o:lock v:ext="edit" aspectratio="f"/>
                <v:textbox>
                  <w:txbxContent>
                    <w:p w14:paraId="0F4A9E43">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FF00"/>
                          <w:lang w:val="en-US" w:eastAsia="zh-CN"/>
                        </w:rPr>
                      </w:pPr>
                      <w:r>
                        <w:rPr>
                          <w:rFonts w:hint="eastAsia"/>
                          <w:b/>
                          <w:bCs/>
                          <w:color w:val="FFFF00"/>
                          <w:lang w:val="en-US" w:eastAsia="zh-CN"/>
                        </w:rPr>
                        <w:t>鸿鑫聚景</w:t>
                      </w:r>
                    </w:p>
                  </w:txbxContent>
                </v:textbox>
              </v:shape>
            </w:pict>
          </mc:Fallback>
        </mc:AlternateContent>
      </w:r>
      <w:r>
        <w:rPr>
          <w:rFonts w:hint="default" w:ascii="Times New Roman" w:hAnsi="Times New Roman" w:eastAsia="黑体" w:cs="Times New Roman"/>
          <w:lang w:val="en-US" w:eastAsia="zh-CN"/>
        </w:rPr>
        <w:drawing>
          <wp:anchor distT="0" distB="0" distL="114300" distR="114300" simplePos="0" relativeHeight="251687936" behindDoc="0" locked="0" layoutInCell="1" allowOverlap="1">
            <wp:simplePos x="0" y="0"/>
            <wp:positionH relativeFrom="column">
              <wp:posOffset>-33655</wp:posOffset>
            </wp:positionH>
            <wp:positionV relativeFrom="paragraph">
              <wp:posOffset>10795</wp:posOffset>
            </wp:positionV>
            <wp:extent cx="1052195" cy="1094105"/>
            <wp:effectExtent l="0" t="0" r="14605" b="10795"/>
            <wp:wrapNone/>
            <wp:docPr id="254" name="图片 254"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34ea5b7c95139b4c598951b0410364b"/>
                    <pic:cNvPicPr>
                      <a:picLocks noChangeAspect="1"/>
                    </pic:cNvPicPr>
                  </pic:nvPicPr>
                  <pic:blipFill>
                    <a:blip r:embed="rId35"/>
                    <a:stretch>
                      <a:fillRect/>
                    </a:stretch>
                  </pic:blipFill>
                  <pic:spPr>
                    <a:xfrm>
                      <a:off x="0" y="0"/>
                      <a:ext cx="1052195" cy="1094105"/>
                    </a:xfrm>
                    <a:prstGeom prst="rect">
                      <a:avLst/>
                    </a:prstGeom>
                  </pic:spPr>
                </pic:pic>
              </a:graphicData>
            </a:graphic>
          </wp:anchor>
        </w:drawing>
      </w:r>
    </w:p>
    <w:p w14:paraId="219A920B">
      <w:pPr>
        <w:ind w:left="0" w:leftChars="0" w:firstLine="0" w:firstLineChars="0"/>
        <w:jc w:val="right"/>
        <w:rPr>
          <w:rFonts w:hint="default" w:ascii="Times New Roman" w:hAnsi="Times New Roman" w:cs="Times New Roman"/>
          <w:lang w:eastAsia="zh-CN"/>
        </w:rPr>
        <w:sectPr>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14:paraId="476ADC91">
      <w:pPr>
        <w:pStyle w:val="3"/>
        <w:spacing w:before="120" w:after="120"/>
        <w:outlineLvl w:val="1"/>
        <w:rPr>
          <w:rFonts w:hint="default" w:ascii="Times New Roman" w:hAnsi="Times New Roman" w:eastAsia="宋体" w:cs="Times New Roman"/>
          <w:sz w:val="24"/>
          <w:szCs w:val="24"/>
          <w:lang w:val="en-US" w:eastAsia="zh-CN"/>
        </w:rPr>
      </w:pPr>
      <w:bookmarkStart w:id="615" w:name="_Toc22001"/>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土壤勘测定界图</w:t>
      </w:r>
      <w:bookmarkEnd w:id="615"/>
    </w:p>
    <w:p w14:paraId="19B49FAE">
      <w:pPr>
        <w:ind w:left="0" w:leftChars="0" w:firstLine="0" w:firstLineChars="0"/>
        <w:jc w:val="center"/>
        <w:rPr>
          <w:rFonts w:hint="default" w:ascii="Times New Roman" w:hAnsi="Times New Roman" w:cs="Times New Roman"/>
          <w:color w:val="auto"/>
          <w:highlight w:val="none"/>
        </w:rPr>
      </w:pPr>
      <w:r>
        <w:drawing>
          <wp:inline distT="0" distB="0" distL="114300" distR="114300">
            <wp:extent cx="6939280" cy="4930775"/>
            <wp:effectExtent l="0" t="0" r="7620" b="9525"/>
            <wp:docPr id="71" name="图片 4" descr="D:/Sabasdian/【2024年工作内容】/8.土壤调查/1相关稿件/2相关图片/新建文件夹/S22C-724070617530_03.jpgS22C-7240706175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descr="D:/Sabasdian/【2024年工作内容】/8.土壤调查/1相关稿件/2相关图片/新建文件夹/S22C-724070617530_03.jpgS22C-724070617530_03"/>
                    <pic:cNvPicPr>
                      <a:picLocks noChangeAspect="1"/>
                    </pic:cNvPicPr>
                  </pic:nvPicPr>
                  <pic:blipFill>
                    <a:blip r:embed="rId201"/>
                    <a:srcRect l="225" r="225"/>
                    <a:stretch>
                      <a:fillRect/>
                    </a:stretch>
                  </pic:blipFill>
                  <pic:spPr>
                    <a:xfrm>
                      <a:off x="0" y="0"/>
                      <a:ext cx="6939280" cy="4930775"/>
                    </a:xfrm>
                    <a:prstGeom prst="rect">
                      <a:avLst/>
                    </a:prstGeom>
                    <a:noFill/>
                    <a:ln>
                      <a:noFill/>
                    </a:ln>
                  </pic:spPr>
                </pic:pic>
              </a:graphicData>
            </a:graphic>
          </wp:inline>
        </w:drawing>
      </w:r>
    </w:p>
    <w:p w14:paraId="6C354481">
      <w:pPr>
        <w:ind w:left="0" w:leftChars="0" w:firstLine="0" w:firstLineChars="0"/>
        <w:jc w:val="center"/>
        <w:rPr>
          <w:rFonts w:hint="default" w:ascii="Times New Roman" w:hAnsi="Times New Roman" w:cs="Times New Roman"/>
          <w:color w:val="auto"/>
          <w:highlight w:val="none"/>
        </w:rPr>
        <w:sectPr>
          <w:headerReference r:id="rId14" w:type="default"/>
          <w:footerReference r:id="rId15" w:type="default"/>
          <w:pgSz w:w="16838" w:h="11911" w:orient="landscape"/>
          <w:pgMar w:top="1440" w:right="1800" w:bottom="1440" w:left="1800" w:header="850" w:footer="680" w:gutter="0"/>
          <w:pgNumType w:fmt="decimal"/>
          <w:cols w:space="0" w:num="1"/>
        </w:sectPr>
      </w:pPr>
    </w:p>
    <w:p w14:paraId="30E75141">
      <w:pPr>
        <w:pStyle w:val="3"/>
        <w:spacing w:before="120" w:after="120"/>
        <w:outlineLvl w:val="1"/>
        <w:rPr>
          <w:rFonts w:hint="default" w:ascii="Times New Roman" w:hAnsi="Times New Roman" w:eastAsia="宋体" w:cs="Times New Roman"/>
          <w:sz w:val="24"/>
          <w:szCs w:val="24"/>
          <w:lang w:val="en-US" w:eastAsia="zh-CN"/>
        </w:rPr>
      </w:pPr>
      <w:bookmarkStart w:id="616" w:name="_Toc17950"/>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岩土勘察资料</w:t>
      </w:r>
      <w:bookmarkEnd w:id="616"/>
    </w:p>
    <w:p w14:paraId="3E0FA247">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657850" cy="7678420"/>
            <wp:effectExtent l="0" t="0" r="0" b="17780"/>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pic:cNvPicPr>
                  </pic:nvPicPr>
                  <pic:blipFill>
                    <a:blip r:embed="rId202"/>
                    <a:stretch>
                      <a:fillRect/>
                    </a:stretch>
                  </pic:blipFill>
                  <pic:spPr>
                    <a:xfrm>
                      <a:off x="0" y="0"/>
                      <a:ext cx="5657850" cy="7678420"/>
                    </a:xfrm>
                    <a:prstGeom prst="rect">
                      <a:avLst/>
                    </a:prstGeom>
                    <a:noFill/>
                    <a:ln>
                      <a:noFill/>
                    </a:ln>
                  </pic:spPr>
                </pic:pic>
              </a:graphicData>
            </a:graphic>
          </wp:inline>
        </w:drawing>
      </w:r>
    </w:p>
    <w:p w14:paraId="0C048E8E">
      <w:pPr>
        <w:pStyle w:val="30"/>
        <w:rPr>
          <w:rFonts w:hint="default" w:ascii="Times New Roman" w:hAnsi="Times New Roman" w:cs="Times New Roman"/>
          <w:highlight w:val="none"/>
        </w:rPr>
      </w:pPr>
    </w:p>
    <w:p w14:paraId="3D15E6D4">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drawing>
          <wp:inline distT="0" distB="0" distL="114300" distR="114300">
            <wp:extent cx="5405120" cy="7745730"/>
            <wp:effectExtent l="0" t="0" r="5080" b="7620"/>
            <wp:docPr id="4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5"/>
                    <pic:cNvPicPr>
                      <a:picLocks noChangeAspect="1"/>
                    </pic:cNvPicPr>
                  </pic:nvPicPr>
                  <pic:blipFill>
                    <a:blip r:embed="rId203"/>
                    <a:srcRect r="4164"/>
                    <a:stretch>
                      <a:fillRect/>
                    </a:stretch>
                  </pic:blipFill>
                  <pic:spPr>
                    <a:xfrm>
                      <a:off x="0" y="0"/>
                      <a:ext cx="5405120" cy="774573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638800" cy="7637145"/>
            <wp:effectExtent l="0" t="0" r="0" b="1905"/>
            <wp:docPr id="4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6"/>
                    <pic:cNvPicPr>
                      <a:picLocks noChangeAspect="1"/>
                    </pic:cNvPicPr>
                  </pic:nvPicPr>
                  <pic:blipFill>
                    <a:blip r:embed="rId204"/>
                    <a:stretch>
                      <a:fillRect/>
                    </a:stretch>
                  </pic:blipFill>
                  <pic:spPr>
                    <a:xfrm>
                      <a:off x="0" y="0"/>
                      <a:ext cx="5638800" cy="763714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95645" cy="7661275"/>
            <wp:effectExtent l="0" t="0" r="14605" b="15875"/>
            <wp:docPr id="4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7"/>
                    <pic:cNvPicPr>
                      <a:picLocks noChangeAspect="1"/>
                    </pic:cNvPicPr>
                  </pic:nvPicPr>
                  <pic:blipFill>
                    <a:blip r:embed="rId205"/>
                    <a:stretch>
                      <a:fillRect/>
                    </a:stretch>
                  </pic:blipFill>
                  <pic:spPr>
                    <a:xfrm>
                      <a:off x="0" y="0"/>
                      <a:ext cx="5795645" cy="766127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06110" cy="7868920"/>
            <wp:effectExtent l="0" t="0" r="8890" b="17780"/>
            <wp:docPr id="4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8"/>
                    <pic:cNvPicPr>
                      <a:picLocks noChangeAspect="1"/>
                    </pic:cNvPicPr>
                  </pic:nvPicPr>
                  <pic:blipFill>
                    <a:blip r:embed="rId206"/>
                    <a:stretch>
                      <a:fillRect/>
                    </a:stretch>
                  </pic:blipFill>
                  <pic:spPr>
                    <a:xfrm>
                      <a:off x="0" y="0"/>
                      <a:ext cx="5706110" cy="786892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674995" cy="7817485"/>
            <wp:effectExtent l="0" t="0" r="1905" b="12065"/>
            <wp:docPr id="4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9"/>
                    <pic:cNvPicPr>
                      <a:picLocks noChangeAspect="1"/>
                    </pic:cNvPicPr>
                  </pic:nvPicPr>
                  <pic:blipFill>
                    <a:blip r:embed="rId207"/>
                    <a:stretch>
                      <a:fillRect/>
                    </a:stretch>
                  </pic:blipFill>
                  <pic:spPr>
                    <a:xfrm>
                      <a:off x="0" y="0"/>
                      <a:ext cx="5674995" cy="781748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551170" cy="7926070"/>
            <wp:effectExtent l="0" t="0" r="11430" b="17780"/>
            <wp:docPr id="4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0"/>
                    <pic:cNvPicPr>
                      <a:picLocks noChangeAspect="1"/>
                    </pic:cNvPicPr>
                  </pic:nvPicPr>
                  <pic:blipFill>
                    <a:blip r:embed="rId208"/>
                    <a:stretch>
                      <a:fillRect/>
                    </a:stretch>
                  </pic:blipFill>
                  <pic:spPr>
                    <a:xfrm>
                      <a:off x="0" y="0"/>
                      <a:ext cx="5551170" cy="792607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445125" cy="7936230"/>
            <wp:effectExtent l="0" t="0" r="3175" b="7620"/>
            <wp:docPr id="4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1"/>
                    <pic:cNvPicPr>
                      <a:picLocks noChangeAspect="1"/>
                    </pic:cNvPicPr>
                  </pic:nvPicPr>
                  <pic:blipFill>
                    <a:blip r:embed="rId209"/>
                    <a:stretch>
                      <a:fillRect/>
                    </a:stretch>
                  </pic:blipFill>
                  <pic:spPr>
                    <a:xfrm>
                      <a:off x="0" y="0"/>
                      <a:ext cx="5445125" cy="793623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553075" cy="7353300"/>
            <wp:effectExtent l="0" t="0" r="9525" b="0"/>
            <wp:docPr id="4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2"/>
                    <pic:cNvPicPr>
                      <a:picLocks noChangeAspect="1"/>
                    </pic:cNvPicPr>
                  </pic:nvPicPr>
                  <pic:blipFill>
                    <a:blip r:embed="rId210"/>
                    <a:stretch>
                      <a:fillRect/>
                    </a:stretch>
                  </pic:blipFill>
                  <pic:spPr>
                    <a:xfrm>
                      <a:off x="0" y="0"/>
                      <a:ext cx="5553075" cy="735330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24525" cy="8317865"/>
            <wp:effectExtent l="0" t="0" r="9525" b="6985"/>
            <wp:docPr id="4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3"/>
                    <pic:cNvPicPr>
                      <a:picLocks noChangeAspect="1"/>
                    </pic:cNvPicPr>
                  </pic:nvPicPr>
                  <pic:blipFill>
                    <a:blip r:embed="rId211"/>
                    <a:stretch>
                      <a:fillRect/>
                    </a:stretch>
                  </pic:blipFill>
                  <pic:spPr>
                    <a:xfrm>
                      <a:off x="0" y="0"/>
                      <a:ext cx="5724525" cy="8317865"/>
                    </a:xfrm>
                    <a:prstGeom prst="rect">
                      <a:avLst/>
                    </a:prstGeom>
                    <a:noFill/>
                    <a:ln>
                      <a:noFill/>
                    </a:ln>
                  </pic:spPr>
                </pic:pic>
              </a:graphicData>
            </a:graphic>
          </wp:inline>
        </w:drawing>
      </w:r>
    </w:p>
    <w:p w14:paraId="5F4CDA2C">
      <w:pPr>
        <w:pStyle w:val="3"/>
        <w:spacing w:before="120" w:after="120"/>
        <w:outlineLvl w:val="1"/>
        <w:rPr>
          <w:rFonts w:hint="default" w:ascii="Times New Roman" w:hAnsi="Times New Roman" w:eastAsia="宋体" w:cs="Times New Roman"/>
          <w:sz w:val="24"/>
          <w:szCs w:val="24"/>
          <w:lang w:val="en-US" w:eastAsia="zh-CN"/>
        </w:rPr>
      </w:pPr>
      <w:bookmarkStart w:id="617" w:name="_Toc1431"/>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9</w:t>
      </w:r>
      <w:r>
        <w:rPr>
          <w:rFonts w:hint="eastAsia" w:ascii="Times New Roman" w:hAnsi="Times New Roman" w:cs="Times New Roman"/>
          <w:sz w:val="24"/>
          <w:szCs w:val="24"/>
          <w:lang w:val="en-US" w:eastAsia="zh-CN"/>
        </w:rPr>
        <w:t>现场勘查</w:t>
      </w:r>
      <w:r>
        <w:rPr>
          <w:rFonts w:hint="default" w:ascii="Times New Roman" w:hAnsi="Times New Roman" w:eastAsia="宋体" w:cs="Times New Roman"/>
          <w:sz w:val="24"/>
          <w:szCs w:val="24"/>
          <w:lang w:val="en-US" w:eastAsia="zh-CN"/>
        </w:rPr>
        <w:t>记录表</w:t>
      </w:r>
      <w:bookmarkEnd w:id="617"/>
    </w:p>
    <w:p w14:paraId="2A04B05A">
      <w:pPr>
        <w:bidi w:val="0"/>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730875" cy="7501255"/>
            <wp:effectExtent l="0" t="0" r="9525" b="4445"/>
            <wp:docPr id="143" name="图片 7" descr="D:/Sabasdian/【2024年工作内容】/8.土壤调查/1相关稿件/2相关图片/文字文稿1_01.jpg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descr="D:/Sabasdian/【2024年工作内容】/8.土壤调查/1相关稿件/2相关图片/文字文稿1_01.jpg文字文稿1_01"/>
                    <pic:cNvPicPr>
                      <a:picLocks noChangeAspect="1"/>
                    </pic:cNvPicPr>
                  </pic:nvPicPr>
                  <pic:blipFill>
                    <a:blip r:embed="rId212"/>
                    <a:srcRect l="14260" r="14260"/>
                    <a:stretch>
                      <a:fillRect/>
                    </a:stretch>
                  </pic:blipFill>
                  <pic:spPr>
                    <a:xfrm>
                      <a:off x="0" y="0"/>
                      <a:ext cx="5730875" cy="7501255"/>
                    </a:xfrm>
                    <a:prstGeom prst="rect">
                      <a:avLst/>
                    </a:prstGeom>
                    <a:noFill/>
                    <a:ln>
                      <a:noFill/>
                    </a:ln>
                  </pic:spPr>
                </pic:pic>
              </a:graphicData>
            </a:graphic>
          </wp:inline>
        </w:drawing>
      </w:r>
    </w:p>
    <w:p w14:paraId="5F24FBBF">
      <w:pPr>
        <w:pStyle w:val="30"/>
        <w:rPr>
          <w:rFonts w:hint="default" w:ascii="Times New Roman" w:hAnsi="Times New Roman" w:cs="Times New Roman"/>
        </w:rPr>
      </w:pPr>
    </w:p>
    <w:p w14:paraId="66BD0806">
      <w:pPr>
        <w:rPr>
          <w:rFonts w:hint="default"/>
        </w:rPr>
        <w:sectPr>
          <w:pgSz w:w="11911" w:h="16838"/>
          <w:pgMar w:top="1800" w:right="1440" w:bottom="1800" w:left="1440" w:header="1077" w:footer="680" w:gutter="0"/>
          <w:pgNumType w:fmt="decimal"/>
          <w:cols w:space="0" w:num="1"/>
        </w:sectPr>
      </w:pPr>
    </w:p>
    <w:p w14:paraId="579F8798">
      <w:pPr>
        <w:pStyle w:val="3"/>
        <w:spacing w:before="120" w:after="120"/>
        <w:outlineLvl w:val="1"/>
        <w:rPr>
          <w:rFonts w:hint="default" w:ascii="Times New Roman" w:hAnsi="Times New Roman" w:eastAsia="宋体" w:cs="Times New Roman"/>
          <w:sz w:val="24"/>
          <w:szCs w:val="24"/>
          <w:lang w:val="en-US" w:eastAsia="zh-CN"/>
        </w:rPr>
      </w:pPr>
      <w:bookmarkStart w:id="618" w:name="_Toc15964"/>
      <w:r>
        <w:rPr>
          <w:rFonts w:hint="default" w:ascii="Times New Roman" w:hAnsi="Times New Roman" w:eastAsia="宋体" w:cs="Times New Roman"/>
          <w:sz w:val="24"/>
          <w:szCs w:val="24"/>
          <w:lang w:val="en-US" w:eastAsia="zh-CN"/>
        </w:rPr>
        <w:t>附件1</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土壤原始采样记录表</w:t>
      </w:r>
      <w:bookmarkEnd w:id="618"/>
    </w:p>
    <w:p w14:paraId="752DF1A9">
      <w:pPr>
        <w:jc w:val="center"/>
        <w:rPr>
          <w:rFonts w:hint="default"/>
          <w:lang w:val="en-US" w:eastAsia="zh-CN"/>
        </w:rPr>
      </w:pPr>
      <w:r>
        <w:rPr>
          <w:rFonts w:hint="default"/>
          <w:lang w:val="en-US" w:eastAsia="zh-CN"/>
        </w:rPr>
        <w:drawing>
          <wp:inline distT="0" distB="0" distL="114300" distR="114300">
            <wp:extent cx="5035550" cy="7118350"/>
            <wp:effectExtent l="0" t="0" r="6350" b="6350"/>
            <wp:docPr id="433" name="图片 433" descr="S22C-72407061753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S22C-724070617530_16"/>
                    <pic:cNvPicPr>
                      <a:picLocks noChangeAspect="1"/>
                    </pic:cNvPicPr>
                  </pic:nvPicPr>
                  <pic:blipFill>
                    <a:blip r:embed="rId213"/>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32" name="图片 432" descr="S22C-72407061753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S22C-724070617530_17"/>
                    <pic:cNvPicPr>
                      <a:picLocks noChangeAspect="1"/>
                    </pic:cNvPicPr>
                  </pic:nvPicPr>
                  <pic:blipFill>
                    <a:blip r:embed="rId214"/>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31" name="图片 431" descr="S22C-72407061753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S22C-724070617530_18"/>
                    <pic:cNvPicPr>
                      <a:picLocks noChangeAspect="1"/>
                    </pic:cNvPicPr>
                  </pic:nvPicPr>
                  <pic:blipFill>
                    <a:blip r:embed="rId215"/>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30" name="图片 430" descr="S22C-72407061753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S22C-724070617530_19"/>
                    <pic:cNvPicPr>
                      <a:picLocks noChangeAspect="1"/>
                    </pic:cNvPicPr>
                  </pic:nvPicPr>
                  <pic:blipFill>
                    <a:blip r:embed="rId216"/>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9" name="图片 429" descr="S22C-72407061753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S22C-724070617530_20"/>
                    <pic:cNvPicPr>
                      <a:picLocks noChangeAspect="1"/>
                    </pic:cNvPicPr>
                  </pic:nvPicPr>
                  <pic:blipFill>
                    <a:blip r:embed="rId217"/>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8" name="图片 428" descr="S22C-724070617530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S22C-724070617530_21"/>
                    <pic:cNvPicPr>
                      <a:picLocks noChangeAspect="1"/>
                    </pic:cNvPicPr>
                  </pic:nvPicPr>
                  <pic:blipFill>
                    <a:blip r:embed="rId218"/>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7" name="图片 427" descr="S22C-724070617530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S22C-724070617530_22"/>
                    <pic:cNvPicPr>
                      <a:picLocks noChangeAspect="1"/>
                    </pic:cNvPicPr>
                  </pic:nvPicPr>
                  <pic:blipFill>
                    <a:blip r:embed="rId219"/>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6" name="图片 426" descr="S22C-72407061753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S22C-724070617530_23"/>
                    <pic:cNvPicPr>
                      <a:picLocks noChangeAspect="1"/>
                    </pic:cNvPicPr>
                  </pic:nvPicPr>
                  <pic:blipFill>
                    <a:blip r:embed="rId220"/>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5" name="图片 425" descr="S22C-724070617530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S22C-724070617530_24"/>
                    <pic:cNvPicPr>
                      <a:picLocks noChangeAspect="1"/>
                    </pic:cNvPicPr>
                  </pic:nvPicPr>
                  <pic:blipFill>
                    <a:blip r:embed="rId221"/>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4" name="图片 424" descr="S22C-72407061753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S22C-724070617530_25"/>
                    <pic:cNvPicPr>
                      <a:picLocks noChangeAspect="1"/>
                    </pic:cNvPicPr>
                  </pic:nvPicPr>
                  <pic:blipFill>
                    <a:blip r:embed="rId222"/>
                    <a:stretch>
                      <a:fillRect/>
                    </a:stretch>
                  </pic:blipFill>
                  <pic:spPr>
                    <a:xfrm rot="16200000">
                      <a:off x="0" y="0"/>
                      <a:ext cx="5035550" cy="7118350"/>
                    </a:xfrm>
                    <a:prstGeom prst="rect">
                      <a:avLst/>
                    </a:prstGeom>
                  </pic:spPr>
                </pic:pic>
              </a:graphicData>
            </a:graphic>
          </wp:inline>
        </w:drawing>
      </w:r>
      <w:r>
        <w:rPr>
          <w:rFonts w:hint="default"/>
          <w:lang w:val="en-US" w:eastAsia="zh-CN"/>
        </w:rPr>
        <w:drawing>
          <wp:inline distT="0" distB="0" distL="114300" distR="114300">
            <wp:extent cx="5035550" cy="7118350"/>
            <wp:effectExtent l="0" t="0" r="6350" b="6350"/>
            <wp:docPr id="423" name="图片 423" descr="S22C-724070617530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S22C-724070617530_26"/>
                    <pic:cNvPicPr>
                      <a:picLocks noChangeAspect="1"/>
                    </pic:cNvPicPr>
                  </pic:nvPicPr>
                  <pic:blipFill>
                    <a:blip r:embed="rId223"/>
                    <a:stretch>
                      <a:fillRect/>
                    </a:stretch>
                  </pic:blipFill>
                  <pic:spPr>
                    <a:xfrm rot="16200000">
                      <a:off x="0" y="0"/>
                      <a:ext cx="5035550" cy="7118350"/>
                    </a:xfrm>
                    <a:prstGeom prst="rect">
                      <a:avLst/>
                    </a:prstGeom>
                  </pic:spPr>
                </pic:pic>
              </a:graphicData>
            </a:graphic>
          </wp:inline>
        </w:drawing>
      </w:r>
    </w:p>
    <w:p w14:paraId="38261F02">
      <w:pPr>
        <w:pStyle w:val="30"/>
        <w:rPr>
          <w:rFonts w:hint="default"/>
          <w:lang w:val="en-US" w:eastAsia="zh-CN"/>
        </w:rPr>
      </w:pPr>
    </w:p>
    <w:p w14:paraId="05CD2011">
      <w:pPr>
        <w:rPr>
          <w:rFonts w:hint="default"/>
          <w:lang w:val="en-US" w:eastAsia="zh-CN"/>
        </w:rPr>
        <w:sectPr>
          <w:pgSz w:w="16838" w:h="11911" w:orient="landscape"/>
          <w:pgMar w:top="1440" w:right="1800" w:bottom="1440" w:left="1800" w:header="964" w:footer="680" w:gutter="0"/>
          <w:pgNumType w:fmt="decimal"/>
          <w:cols w:space="0" w:num="1"/>
        </w:sectPr>
      </w:pPr>
    </w:p>
    <w:p w14:paraId="3ACB036F">
      <w:pPr>
        <w:pStyle w:val="3"/>
        <w:spacing w:before="120" w:after="120"/>
        <w:outlineLvl w:val="1"/>
        <w:rPr>
          <w:rFonts w:hint="default" w:ascii="Times New Roman" w:hAnsi="Times New Roman" w:eastAsia="宋体" w:cs="Times New Roman"/>
          <w:sz w:val="24"/>
          <w:szCs w:val="24"/>
          <w:lang w:val="en-US" w:eastAsia="zh-CN"/>
        </w:rPr>
      </w:pPr>
      <w:bookmarkStart w:id="619" w:name="_Toc30958"/>
      <w:r>
        <w:rPr>
          <w:rFonts w:hint="default" w:ascii="Times New Roman" w:hAnsi="Times New Roman" w:eastAsia="宋体" w:cs="Times New Roman"/>
          <w:sz w:val="24"/>
          <w:szCs w:val="24"/>
          <w:lang w:val="en-US" w:eastAsia="zh-CN"/>
        </w:rPr>
        <w:t>附件1</w:t>
      </w:r>
      <w:r>
        <w:rPr>
          <w:rFonts w:hint="eastAsia" w:ascii="Times New Roman" w:hAnsi="Times New Roman" w:cs="Times New Roman"/>
          <w:sz w:val="24"/>
          <w:szCs w:val="24"/>
          <w:lang w:val="en-US" w:eastAsia="zh-CN"/>
        </w:rPr>
        <w:t>1土壤仪器校正记录</w:t>
      </w:r>
      <w:bookmarkEnd w:id="619"/>
    </w:p>
    <w:p w14:paraId="4B77A495">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drawing>
          <wp:inline distT="0" distB="0" distL="114300" distR="114300">
            <wp:extent cx="5728970" cy="7838440"/>
            <wp:effectExtent l="0" t="0" r="5080" b="1016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224"/>
                    <a:stretch>
                      <a:fillRect/>
                    </a:stretch>
                  </pic:blipFill>
                  <pic:spPr>
                    <a:xfrm>
                      <a:off x="0" y="0"/>
                      <a:ext cx="5728970" cy="7838440"/>
                    </a:xfrm>
                    <a:prstGeom prst="rect">
                      <a:avLst/>
                    </a:prstGeom>
                    <a:noFill/>
                    <a:ln>
                      <a:noFill/>
                    </a:ln>
                  </pic:spPr>
                </pic:pic>
              </a:graphicData>
            </a:graphic>
          </wp:inline>
        </w:drawing>
      </w:r>
    </w:p>
    <w:p w14:paraId="02C7608A">
      <w:pPr>
        <w:pStyle w:val="3"/>
        <w:spacing w:before="120" w:after="120"/>
        <w:outlineLvl w:val="1"/>
        <w:rPr>
          <w:rFonts w:hint="default" w:ascii="Times New Roman" w:hAnsi="Times New Roman" w:eastAsia="宋体" w:cs="Times New Roman"/>
          <w:sz w:val="24"/>
          <w:szCs w:val="24"/>
          <w:lang w:val="en-US" w:eastAsia="zh-CN"/>
        </w:rPr>
      </w:pPr>
      <w:bookmarkStart w:id="620" w:name="_Toc31560"/>
      <w:r>
        <w:rPr>
          <w:rFonts w:hint="default" w:ascii="Times New Roman" w:hAnsi="Times New Roman" w:eastAsia="宋体" w:cs="Times New Roman"/>
          <w:sz w:val="24"/>
          <w:szCs w:val="24"/>
          <w:lang w:val="en-US" w:eastAsia="zh-CN"/>
        </w:rPr>
        <w:t>附件1</w:t>
      </w:r>
      <w:r>
        <w:rPr>
          <w:rFonts w:hint="eastAsia" w:ascii="Times New Roman" w:hAnsi="Times New Roman" w:cs="Times New Roman"/>
          <w:sz w:val="24"/>
          <w:szCs w:val="24"/>
          <w:lang w:val="en-US" w:eastAsia="zh-CN"/>
        </w:rPr>
        <w:t>2</w:t>
      </w:r>
      <w:r>
        <w:rPr>
          <w:rFonts w:hint="eastAsia" w:ascii="Times New Roman" w:hAnsi="Times New Roman" w:eastAsia="宋体" w:cs="Times New Roman"/>
          <w:sz w:val="24"/>
          <w:szCs w:val="24"/>
          <w:lang w:val="en-US" w:eastAsia="zh-CN"/>
        </w:rPr>
        <w:t>委托书</w:t>
      </w:r>
      <w:bookmarkEnd w:id="620"/>
    </w:p>
    <w:p w14:paraId="6FDB8FDF">
      <w:pPr>
        <w:ind w:left="0" w:leftChars="0" w:firstLine="0" w:firstLineChars="0"/>
        <w:jc w:val="center"/>
        <w:rPr>
          <w:rFonts w:hint="default" w:ascii="Times New Roman" w:hAnsi="Times New Roman" w:cs="Times New Roman"/>
          <w:lang w:val="en-US" w:eastAsia="zh-CN"/>
        </w:rPr>
      </w:pPr>
      <w:r>
        <w:drawing>
          <wp:inline distT="0" distB="0" distL="114300" distR="114300">
            <wp:extent cx="5733415" cy="7529195"/>
            <wp:effectExtent l="0" t="0" r="6985" b="1905"/>
            <wp:docPr id="69" name="图片 2" descr="D:/Sabasdian/【2024年工作内容】/8.土壤调查/1相关稿件/2相关图片/新建文件夹/S22C-724070617530_09.jpgS22C-72407061753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D:/Sabasdian/【2024年工作内容】/8.土壤调查/1相关稿件/2相关图片/新建文件夹/S22C-724070617530_09.jpgS22C-724070617530_09"/>
                    <pic:cNvPicPr>
                      <a:picLocks noChangeAspect="1"/>
                    </pic:cNvPicPr>
                  </pic:nvPicPr>
                  <pic:blipFill>
                    <a:blip r:embed="rId225"/>
                    <a:srcRect t="3555" b="3555"/>
                    <a:stretch>
                      <a:fillRect/>
                    </a:stretch>
                  </pic:blipFill>
                  <pic:spPr>
                    <a:xfrm>
                      <a:off x="0" y="0"/>
                      <a:ext cx="5733415" cy="7529195"/>
                    </a:xfrm>
                    <a:prstGeom prst="rect">
                      <a:avLst/>
                    </a:prstGeom>
                    <a:noFill/>
                    <a:ln>
                      <a:noFill/>
                    </a:ln>
                  </pic:spPr>
                </pic:pic>
              </a:graphicData>
            </a:graphic>
          </wp:inline>
        </w:drawing>
      </w:r>
    </w:p>
    <w:sectPr>
      <w:pgSz w:w="11911" w:h="16838"/>
      <w:pgMar w:top="1800" w:right="1440" w:bottom="1800" w:left="1440" w:header="964"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EFDE2">
    <w:pPr>
      <w:pStyle w:val="24"/>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3A6D">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AEAACD">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14:paraId="20AEAACD">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53A23">
    <w:pPr>
      <w:pStyle w:val="24"/>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95580">
                          <w:pPr>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643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14:paraId="45495580">
                    <w:pPr>
                      <w:ind w:left="0" w:leftChars="0" w:firstLine="0" w:firstLineChars="0"/>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CE730">
                          <w:pPr>
                            <w:pStyle w:val="2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79FCE730">
                    <w:pPr>
                      <w:pStyle w:val="2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28E6F78E">
                          <w:pPr>
                            <w:pStyle w:val="24"/>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14:paraId="28E6F78E">
                    <w:pPr>
                      <w:pStyle w:val="24"/>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1597C">
    <w:pPr>
      <w:pStyle w:val="24"/>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177CE6">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14:paraId="59177CE6">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FF510">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D5EA4F">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14:paraId="2ED5EA4F">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14:paraId="6854775E">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C38A">
    <w:pPr>
      <w:pStyle w:val="13"/>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667FC">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570AC">
    <w:pPr>
      <w:pBdr>
        <w:bottom w:val="single" w:color="auto" w:sz="4" w:space="0"/>
      </w:pBdr>
      <w:ind w:firstLine="0" w:firstLineChars="0"/>
      <w:jc w:val="center"/>
      <w:rPr>
        <w:sz w:val="20"/>
        <w:szCs w:val="20"/>
      </w:rPr>
    </w:pPr>
    <w:r>
      <w:rPr>
        <w:rFonts w:hint="eastAsia"/>
        <w:sz w:val="20"/>
        <w:szCs w:val="20"/>
        <w:lang w:eastAsia="zh-CN"/>
      </w:rPr>
      <w:t>枣庄市薛城区井冈山路东、长江路南、巨山四路西、世纪大道北地块土壤污染状况调查报告</w:t>
    </w:r>
  </w:p>
  <w:p w14:paraId="68254A73">
    <w:pPr>
      <w:pStyle w:val="18"/>
      <w:ind w:firstLine="360"/>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323E2">
    <w:pPr>
      <w:pBdr>
        <w:bottom w:val="single" w:color="auto" w:sz="4" w:space="0"/>
      </w:pBdr>
      <w:ind w:firstLine="0" w:firstLineChars="0"/>
      <w:jc w:val="center"/>
      <w:rPr>
        <w:sz w:val="20"/>
        <w:szCs w:val="20"/>
      </w:rPr>
    </w:pPr>
    <w:r>
      <w:rPr>
        <w:rFonts w:hint="eastAsia"/>
        <w:sz w:val="20"/>
        <w:szCs w:val="20"/>
        <w:lang w:eastAsia="zh-CN"/>
      </w:rPr>
      <w:t>枣庄市薛城区井冈山路东、长江路南、巨山四路西、世纪大道北地块土壤污染状况调查报告</w:t>
    </w:r>
  </w:p>
  <w:p w14:paraId="004DDF4A">
    <w:pPr>
      <w:pStyle w:val="18"/>
      <w:ind w:firstLine="360"/>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D5E14">
    <w:pPr>
      <w:pStyle w:val="18"/>
      <w:ind w:firstLine="0" w:firstLineChars="0"/>
      <w:jc w:val="center"/>
      <w:rPr>
        <w:lang w:val="en-US"/>
      </w:rPr>
    </w:pPr>
    <w:r>
      <w:rPr>
        <w:rFonts w:hint="eastAsia"/>
        <w:lang w:val="en-US"/>
      </w:rPr>
      <w:t>附件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3CEC4">
    <w:pPr>
      <w:pBdr>
        <w:bottom w:val="single" w:color="auto" w:sz="4" w:space="0"/>
      </w:pBdr>
      <w:ind w:firstLine="0" w:firstLineChars="0"/>
      <w:jc w:val="center"/>
    </w:pPr>
    <w:r>
      <w:rPr>
        <w:rFonts w:hint="eastAsia"/>
        <w:sz w:val="22"/>
        <w:szCs w:val="22"/>
        <w:lang w:eastAsia="zh-CN"/>
      </w:rPr>
      <w:t>枣庄市薛城区井冈山路东、长江路南、巨山四路西、世纪大道北地块土壤污染状况调查报告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B4AE5A74"/>
    <w:multiLevelType w:val="singleLevel"/>
    <w:tmpl w:val="B4AE5A74"/>
    <w:lvl w:ilvl="0" w:tentative="0">
      <w:start w:val="2"/>
      <w:numFmt w:val="chineseCounting"/>
      <w:suff w:val="space"/>
      <w:lvlText w:val="第%1章"/>
      <w:lvlJc w:val="left"/>
      <w:rPr>
        <w:rFonts w:hint="eastAsia"/>
      </w:rPr>
    </w:lvl>
  </w:abstractNum>
  <w:abstractNum w:abstractNumId="2">
    <w:nsid w:val="D7F1CD1A"/>
    <w:multiLevelType w:val="singleLevel"/>
    <w:tmpl w:val="D7F1CD1A"/>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zMWRmY2VlM2EwZDI5ZGU1YzU5NmZkMmVhMDM3YjcifQ=="/>
  </w:docVars>
  <w:rsids>
    <w:rsidRoot w:val="00172A27"/>
    <w:rsid w:val="00063553"/>
    <w:rsid w:val="001014BF"/>
    <w:rsid w:val="0014327F"/>
    <w:rsid w:val="00172A27"/>
    <w:rsid w:val="001A030C"/>
    <w:rsid w:val="00271C65"/>
    <w:rsid w:val="002A1D26"/>
    <w:rsid w:val="00395895"/>
    <w:rsid w:val="003D2CA9"/>
    <w:rsid w:val="003E5B2D"/>
    <w:rsid w:val="0059282A"/>
    <w:rsid w:val="00597387"/>
    <w:rsid w:val="005D1D64"/>
    <w:rsid w:val="00682733"/>
    <w:rsid w:val="00716532"/>
    <w:rsid w:val="007C60BC"/>
    <w:rsid w:val="008C711E"/>
    <w:rsid w:val="008D0851"/>
    <w:rsid w:val="00901ADB"/>
    <w:rsid w:val="00A7422A"/>
    <w:rsid w:val="00AD7BD0"/>
    <w:rsid w:val="00C63322"/>
    <w:rsid w:val="00C72FC3"/>
    <w:rsid w:val="00C93865"/>
    <w:rsid w:val="00C94855"/>
    <w:rsid w:val="00E50B05"/>
    <w:rsid w:val="00EE0109"/>
    <w:rsid w:val="00F74192"/>
    <w:rsid w:val="00FC1698"/>
    <w:rsid w:val="018E67BC"/>
    <w:rsid w:val="022E7DA3"/>
    <w:rsid w:val="027458B6"/>
    <w:rsid w:val="02FB2FEF"/>
    <w:rsid w:val="030A3046"/>
    <w:rsid w:val="03187A48"/>
    <w:rsid w:val="032B28B0"/>
    <w:rsid w:val="03736322"/>
    <w:rsid w:val="0375758D"/>
    <w:rsid w:val="03CA7BE4"/>
    <w:rsid w:val="03CB2FCC"/>
    <w:rsid w:val="0436419B"/>
    <w:rsid w:val="047B6CFD"/>
    <w:rsid w:val="049C50B2"/>
    <w:rsid w:val="04D44C80"/>
    <w:rsid w:val="04EC2C18"/>
    <w:rsid w:val="04FD5D42"/>
    <w:rsid w:val="05803139"/>
    <w:rsid w:val="058A6074"/>
    <w:rsid w:val="05B750BC"/>
    <w:rsid w:val="06851040"/>
    <w:rsid w:val="06C05B2E"/>
    <w:rsid w:val="071709E7"/>
    <w:rsid w:val="072E288C"/>
    <w:rsid w:val="07301257"/>
    <w:rsid w:val="073229F8"/>
    <w:rsid w:val="08371958"/>
    <w:rsid w:val="08C910B4"/>
    <w:rsid w:val="09596B1A"/>
    <w:rsid w:val="09794425"/>
    <w:rsid w:val="09AD0AC5"/>
    <w:rsid w:val="0A3C1324"/>
    <w:rsid w:val="0A3E3E9F"/>
    <w:rsid w:val="0A625C5B"/>
    <w:rsid w:val="0A934D28"/>
    <w:rsid w:val="0AF74790"/>
    <w:rsid w:val="0B2E47FD"/>
    <w:rsid w:val="0B301DE3"/>
    <w:rsid w:val="0B5D6792"/>
    <w:rsid w:val="0B9052C3"/>
    <w:rsid w:val="0BB84DE3"/>
    <w:rsid w:val="0BBD3003"/>
    <w:rsid w:val="0C514ADA"/>
    <w:rsid w:val="0C7211B0"/>
    <w:rsid w:val="0C86159B"/>
    <w:rsid w:val="0CAE4D67"/>
    <w:rsid w:val="0CD93F1C"/>
    <w:rsid w:val="0CDA11E0"/>
    <w:rsid w:val="0CE050DA"/>
    <w:rsid w:val="0D127079"/>
    <w:rsid w:val="0D251AB4"/>
    <w:rsid w:val="0D317898"/>
    <w:rsid w:val="0D345A30"/>
    <w:rsid w:val="0D3A3BAB"/>
    <w:rsid w:val="0D4E35F9"/>
    <w:rsid w:val="0D68198F"/>
    <w:rsid w:val="0D70759A"/>
    <w:rsid w:val="0DB63E15"/>
    <w:rsid w:val="0DC341CB"/>
    <w:rsid w:val="0DCA23BE"/>
    <w:rsid w:val="0E516E68"/>
    <w:rsid w:val="0EA73EBF"/>
    <w:rsid w:val="0F2447C5"/>
    <w:rsid w:val="0F523DB6"/>
    <w:rsid w:val="0F665EDE"/>
    <w:rsid w:val="0FF142E8"/>
    <w:rsid w:val="104A4BD1"/>
    <w:rsid w:val="10FE2447"/>
    <w:rsid w:val="12703922"/>
    <w:rsid w:val="12B559CF"/>
    <w:rsid w:val="13096DBE"/>
    <w:rsid w:val="137D4F52"/>
    <w:rsid w:val="14575F34"/>
    <w:rsid w:val="14946812"/>
    <w:rsid w:val="14B52807"/>
    <w:rsid w:val="14FD6D32"/>
    <w:rsid w:val="1514282E"/>
    <w:rsid w:val="152051D9"/>
    <w:rsid w:val="155B1CBB"/>
    <w:rsid w:val="15C900DC"/>
    <w:rsid w:val="15CF2563"/>
    <w:rsid w:val="15D74313"/>
    <w:rsid w:val="16050E56"/>
    <w:rsid w:val="16085E85"/>
    <w:rsid w:val="1614443E"/>
    <w:rsid w:val="16343194"/>
    <w:rsid w:val="16463EAF"/>
    <w:rsid w:val="165F3C4B"/>
    <w:rsid w:val="16A44443"/>
    <w:rsid w:val="176F2057"/>
    <w:rsid w:val="17D53C17"/>
    <w:rsid w:val="181F1E2B"/>
    <w:rsid w:val="182C0CB6"/>
    <w:rsid w:val="188902F9"/>
    <w:rsid w:val="190C1295"/>
    <w:rsid w:val="19324F58"/>
    <w:rsid w:val="19A40962"/>
    <w:rsid w:val="19FD4E80"/>
    <w:rsid w:val="1A255130"/>
    <w:rsid w:val="1A653F02"/>
    <w:rsid w:val="1A7402BB"/>
    <w:rsid w:val="1B0036D9"/>
    <w:rsid w:val="1B20309B"/>
    <w:rsid w:val="1B694BE4"/>
    <w:rsid w:val="1BA70F8E"/>
    <w:rsid w:val="1BAC0C91"/>
    <w:rsid w:val="1C1429F6"/>
    <w:rsid w:val="1C267AB1"/>
    <w:rsid w:val="1C2C3C4C"/>
    <w:rsid w:val="1C7A5A8F"/>
    <w:rsid w:val="1CB91B93"/>
    <w:rsid w:val="1CDD0467"/>
    <w:rsid w:val="1CEB26F6"/>
    <w:rsid w:val="1D07264D"/>
    <w:rsid w:val="1D241C6D"/>
    <w:rsid w:val="1D3A21C6"/>
    <w:rsid w:val="1D4A117B"/>
    <w:rsid w:val="1D5E425D"/>
    <w:rsid w:val="1DFE6FCD"/>
    <w:rsid w:val="1E9056CF"/>
    <w:rsid w:val="1EA07D84"/>
    <w:rsid w:val="1EAC7D13"/>
    <w:rsid w:val="1EAD6F37"/>
    <w:rsid w:val="1EB80B45"/>
    <w:rsid w:val="1F0124DE"/>
    <w:rsid w:val="1FB564E3"/>
    <w:rsid w:val="1FF7517B"/>
    <w:rsid w:val="20CC66F2"/>
    <w:rsid w:val="20D80E59"/>
    <w:rsid w:val="2136101D"/>
    <w:rsid w:val="215D127F"/>
    <w:rsid w:val="218E6C5E"/>
    <w:rsid w:val="21A552C3"/>
    <w:rsid w:val="22470535"/>
    <w:rsid w:val="23610D0D"/>
    <w:rsid w:val="239A4F35"/>
    <w:rsid w:val="23E44B4D"/>
    <w:rsid w:val="24700F15"/>
    <w:rsid w:val="24833379"/>
    <w:rsid w:val="248C21A0"/>
    <w:rsid w:val="24E46799"/>
    <w:rsid w:val="24E61195"/>
    <w:rsid w:val="2561104B"/>
    <w:rsid w:val="25643FCC"/>
    <w:rsid w:val="257D7D42"/>
    <w:rsid w:val="258820BC"/>
    <w:rsid w:val="25BC57A4"/>
    <w:rsid w:val="26367B6C"/>
    <w:rsid w:val="265F7261"/>
    <w:rsid w:val="26651554"/>
    <w:rsid w:val="26D25CDA"/>
    <w:rsid w:val="270B0C02"/>
    <w:rsid w:val="27280A2D"/>
    <w:rsid w:val="27B86183"/>
    <w:rsid w:val="280A375C"/>
    <w:rsid w:val="282057F8"/>
    <w:rsid w:val="2833058E"/>
    <w:rsid w:val="290956C0"/>
    <w:rsid w:val="291D3D20"/>
    <w:rsid w:val="29407B20"/>
    <w:rsid w:val="29531864"/>
    <w:rsid w:val="296D6A6A"/>
    <w:rsid w:val="2A011A88"/>
    <w:rsid w:val="2AA95F65"/>
    <w:rsid w:val="2AD866ED"/>
    <w:rsid w:val="2AE75B59"/>
    <w:rsid w:val="2B681467"/>
    <w:rsid w:val="2BC41BE3"/>
    <w:rsid w:val="2BC74B23"/>
    <w:rsid w:val="2BCE2A46"/>
    <w:rsid w:val="2BCF0435"/>
    <w:rsid w:val="2C760665"/>
    <w:rsid w:val="2CEE0697"/>
    <w:rsid w:val="2D156BC2"/>
    <w:rsid w:val="2D661AC0"/>
    <w:rsid w:val="2D665342"/>
    <w:rsid w:val="2D85261C"/>
    <w:rsid w:val="2E464369"/>
    <w:rsid w:val="2E851198"/>
    <w:rsid w:val="2EAB311B"/>
    <w:rsid w:val="2EBE0261"/>
    <w:rsid w:val="2F256DDE"/>
    <w:rsid w:val="2F800C47"/>
    <w:rsid w:val="2FF935CC"/>
    <w:rsid w:val="30FC6BF4"/>
    <w:rsid w:val="31264906"/>
    <w:rsid w:val="31305D56"/>
    <w:rsid w:val="31420E75"/>
    <w:rsid w:val="31580385"/>
    <w:rsid w:val="317D5EFE"/>
    <w:rsid w:val="31F62A59"/>
    <w:rsid w:val="326A34C9"/>
    <w:rsid w:val="327622E3"/>
    <w:rsid w:val="32B522EC"/>
    <w:rsid w:val="32D17C55"/>
    <w:rsid w:val="32DF55E1"/>
    <w:rsid w:val="32FF6A50"/>
    <w:rsid w:val="334E05E9"/>
    <w:rsid w:val="33833411"/>
    <w:rsid w:val="338406B6"/>
    <w:rsid w:val="33BA14F7"/>
    <w:rsid w:val="33D21FE3"/>
    <w:rsid w:val="33F30DD7"/>
    <w:rsid w:val="351113C6"/>
    <w:rsid w:val="3540136E"/>
    <w:rsid w:val="35451B8B"/>
    <w:rsid w:val="356C00F3"/>
    <w:rsid w:val="3590133B"/>
    <w:rsid w:val="359F3620"/>
    <w:rsid w:val="35C85570"/>
    <w:rsid w:val="35E601BD"/>
    <w:rsid w:val="35F36E3B"/>
    <w:rsid w:val="36D35E15"/>
    <w:rsid w:val="36EA57E8"/>
    <w:rsid w:val="371D62BE"/>
    <w:rsid w:val="372E7629"/>
    <w:rsid w:val="37357487"/>
    <w:rsid w:val="375C410D"/>
    <w:rsid w:val="378842EA"/>
    <w:rsid w:val="38926838"/>
    <w:rsid w:val="38C32F01"/>
    <w:rsid w:val="38CF2CDB"/>
    <w:rsid w:val="39096E61"/>
    <w:rsid w:val="39850A36"/>
    <w:rsid w:val="39C66EE0"/>
    <w:rsid w:val="3A020CDC"/>
    <w:rsid w:val="3A096664"/>
    <w:rsid w:val="3A0C3A12"/>
    <w:rsid w:val="3A562CC2"/>
    <w:rsid w:val="3A585E09"/>
    <w:rsid w:val="3AA120BF"/>
    <w:rsid w:val="3AC60220"/>
    <w:rsid w:val="3AED01FD"/>
    <w:rsid w:val="3AF56D11"/>
    <w:rsid w:val="3B477367"/>
    <w:rsid w:val="3B6C37C2"/>
    <w:rsid w:val="3BB67B76"/>
    <w:rsid w:val="3BCD2ACA"/>
    <w:rsid w:val="3BFB7B7B"/>
    <w:rsid w:val="3D347BA0"/>
    <w:rsid w:val="3D405A3A"/>
    <w:rsid w:val="3D85696B"/>
    <w:rsid w:val="3D9F246E"/>
    <w:rsid w:val="3DA832A9"/>
    <w:rsid w:val="3DC95753"/>
    <w:rsid w:val="3E603447"/>
    <w:rsid w:val="3E6C111E"/>
    <w:rsid w:val="3ECD78CD"/>
    <w:rsid w:val="3F13051F"/>
    <w:rsid w:val="3F65005C"/>
    <w:rsid w:val="3F6D0A70"/>
    <w:rsid w:val="3FB222E8"/>
    <w:rsid w:val="402C1C4C"/>
    <w:rsid w:val="40305E44"/>
    <w:rsid w:val="40615E36"/>
    <w:rsid w:val="40792D6A"/>
    <w:rsid w:val="40865BE7"/>
    <w:rsid w:val="40886F41"/>
    <w:rsid w:val="40AB71E5"/>
    <w:rsid w:val="410174F2"/>
    <w:rsid w:val="41967CE5"/>
    <w:rsid w:val="41981EEA"/>
    <w:rsid w:val="41B2702B"/>
    <w:rsid w:val="41FE3A72"/>
    <w:rsid w:val="42064186"/>
    <w:rsid w:val="421C4C7E"/>
    <w:rsid w:val="4256057A"/>
    <w:rsid w:val="428B5599"/>
    <w:rsid w:val="42A04016"/>
    <w:rsid w:val="42D8734E"/>
    <w:rsid w:val="42FE4A46"/>
    <w:rsid w:val="43287513"/>
    <w:rsid w:val="44274C3D"/>
    <w:rsid w:val="445724EB"/>
    <w:rsid w:val="446F27F4"/>
    <w:rsid w:val="448179E0"/>
    <w:rsid w:val="44A20C9D"/>
    <w:rsid w:val="44A609DB"/>
    <w:rsid w:val="44B9411C"/>
    <w:rsid w:val="44BE2E19"/>
    <w:rsid w:val="453B5CB8"/>
    <w:rsid w:val="4590552D"/>
    <w:rsid w:val="460A7784"/>
    <w:rsid w:val="465133E2"/>
    <w:rsid w:val="46717FD8"/>
    <w:rsid w:val="46D97F5B"/>
    <w:rsid w:val="47C05E95"/>
    <w:rsid w:val="47E55A95"/>
    <w:rsid w:val="480C2386"/>
    <w:rsid w:val="48330DCD"/>
    <w:rsid w:val="488D15A5"/>
    <w:rsid w:val="48D13847"/>
    <w:rsid w:val="48E23169"/>
    <w:rsid w:val="48E749A8"/>
    <w:rsid w:val="490B13E5"/>
    <w:rsid w:val="4931308F"/>
    <w:rsid w:val="4983505C"/>
    <w:rsid w:val="49A81E59"/>
    <w:rsid w:val="49BE4987"/>
    <w:rsid w:val="4A0513A3"/>
    <w:rsid w:val="4A0D080C"/>
    <w:rsid w:val="4A5061D0"/>
    <w:rsid w:val="4A7B537E"/>
    <w:rsid w:val="4A8E1002"/>
    <w:rsid w:val="4B134C94"/>
    <w:rsid w:val="4B1D4380"/>
    <w:rsid w:val="4B201424"/>
    <w:rsid w:val="4B220996"/>
    <w:rsid w:val="4B80755D"/>
    <w:rsid w:val="4BB1079F"/>
    <w:rsid w:val="4C20280E"/>
    <w:rsid w:val="4C22650C"/>
    <w:rsid w:val="4C2B371A"/>
    <w:rsid w:val="4C931976"/>
    <w:rsid w:val="4CCA526A"/>
    <w:rsid w:val="4D9B51F1"/>
    <w:rsid w:val="4DB06276"/>
    <w:rsid w:val="4DE11A29"/>
    <w:rsid w:val="4E085C83"/>
    <w:rsid w:val="4E403F90"/>
    <w:rsid w:val="4ED55B84"/>
    <w:rsid w:val="4EF37446"/>
    <w:rsid w:val="4F4B5638"/>
    <w:rsid w:val="4F82553C"/>
    <w:rsid w:val="4FE82412"/>
    <w:rsid w:val="506C17B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983DD2"/>
    <w:rsid w:val="53F90216"/>
    <w:rsid w:val="544B29A4"/>
    <w:rsid w:val="54BB11CC"/>
    <w:rsid w:val="54DE25D7"/>
    <w:rsid w:val="54F5278D"/>
    <w:rsid w:val="552F64A5"/>
    <w:rsid w:val="554A044F"/>
    <w:rsid w:val="563011F8"/>
    <w:rsid w:val="56561021"/>
    <w:rsid w:val="566B5C0D"/>
    <w:rsid w:val="56756D8B"/>
    <w:rsid w:val="56E15289"/>
    <w:rsid w:val="57224428"/>
    <w:rsid w:val="576F05C1"/>
    <w:rsid w:val="5786435F"/>
    <w:rsid w:val="57D162C8"/>
    <w:rsid w:val="586A1417"/>
    <w:rsid w:val="58A56E68"/>
    <w:rsid w:val="59354213"/>
    <w:rsid w:val="593C4CD9"/>
    <w:rsid w:val="598964D6"/>
    <w:rsid w:val="59C44E7B"/>
    <w:rsid w:val="59D16FEC"/>
    <w:rsid w:val="5A082BE3"/>
    <w:rsid w:val="5A107F9F"/>
    <w:rsid w:val="5A2001AC"/>
    <w:rsid w:val="5A311AD5"/>
    <w:rsid w:val="5A355AE5"/>
    <w:rsid w:val="5A4E54B1"/>
    <w:rsid w:val="5A735F16"/>
    <w:rsid w:val="5B0D07DD"/>
    <w:rsid w:val="5B6F00C3"/>
    <w:rsid w:val="5BAD48B5"/>
    <w:rsid w:val="5C55578D"/>
    <w:rsid w:val="5C6F4C85"/>
    <w:rsid w:val="5CDC11A4"/>
    <w:rsid w:val="5DD52EED"/>
    <w:rsid w:val="5E6E3CB2"/>
    <w:rsid w:val="5E8023BF"/>
    <w:rsid w:val="5E9B4A6A"/>
    <w:rsid w:val="5F0D78F7"/>
    <w:rsid w:val="5FB74DFD"/>
    <w:rsid w:val="5FBF143E"/>
    <w:rsid w:val="5FCE3D95"/>
    <w:rsid w:val="5FCE43F1"/>
    <w:rsid w:val="5FEA6F41"/>
    <w:rsid w:val="604A18CD"/>
    <w:rsid w:val="607908B3"/>
    <w:rsid w:val="609706F9"/>
    <w:rsid w:val="60B92CC5"/>
    <w:rsid w:val="61026C71"/>
    <w:rsid w:val="610B3DFE"/>
    <w:rsid w:val="61592CFA"/>
    <w:rsid w:val="616B1942"/>
    <w:rsid w:val="617837DB"/>
    <w:rsid w:val="61D44FFF"/>
    <w:rsid w:val="61E12F8C"/>
    <w:rsid w:val="62226697"/>
    <w:rsid w:val="623308F2"/>
    <w:rsid w:val="62934884"/>
    <w:rsid w:val="62F87AE8"/>
    <w:rsid w:val="636653DC"/>
    <w:rsid w:val="63983F3F"/>
    <w:rsid w:val="642B61B7"/>
    <w:rsid w:val="645758BF"/>
    <w:rsid w:val="648A0E62"/>
    <w:rsid w:val="64B84C3E"/>
    <w:rsid w:val="65952256"/>
    <w:rsid w:val="65CA3AA1"/>
    <w:rsid w:val="664472CA"/>
    <w:rsid w:val="665F29A6"/>
    <w:rsid w:val="66AE6482"/>
    <w:rsid w:val="670B52B1"/>
    <w:rsid w:val="6710511B"/>
    <w:rsid w:val="6711642E"/>
    <w:rsid w:val="67177F52"/>
    <w:rsid w:val="67240A78"/>
    <w:rsid w:val="676A5E7B"/>
    <w:rsid w:val="67733540"/>
    <w:rsid w:val="67966EFB"/>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C1C3ACA"/>
    <w:rsid w:val="6C2B1F28"/>
    <w:rsid w:val="6C424665"/>
    <w:rsid w:val="6C4D7CE1"/>
    <w:rsid w:val="6C570B6C"/>
    <w:rsid w:val="6C7852A7"/>
    <w:rsid w:val="6CAA0539"/>
    <w:rsid w:val="6D0E4990"/>
    <w:rsid w:val="6D2F043E"/>
    <w:rsid w:val="6D3F3DFE"/>
    <w:rsid w:val="6E6A21B8"/>
    <w:rsid w:val="6E972891"/>
    <w:rsid w:val="6EB35F38"/>
    <w:rsid w:val="6EE16F82"/>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825A3"/>
    <w:rsid w:val="72A2123D"/>
    <w:rsid w:val="72BB0392"/>
    <w:rsid w:val="7346637C"/>
    <w:rsid w:val="73610F94"/>
    <w:rsid w:val="73DB1C4B"/>
    <w:rsid w:val="7427496A"/>
    <w:rsid w:val="74644A69"/>
    <w:rsid w:val="74674E48"/>
    <w:rsid w:val="751934AB"/>
    <w:rsid w:val="75287CCB"/>
    <w:rsid w:val="75AE1AA6"/>
    <w:rsid w:val="75D36581"/>
    <w:rsid w:val="761338C9"/>
    <w:rsid w:val="76E174F8"/>
    <w:rsid w:val="76F45BFD"/>
    <w:rsid w:val="77113203"/>
    <w:rsid w:val="7711620F"/>
    <w:rsid w:val="773216CD"/>
    <w:rsid w:val="77397051"/>
    <w:rsid w:val="77407FAD"/>
    <w:rsid w:val="77B02A36"/>
    <w:rsid w:val="790054B4"/>
    <w:rsid w:val="794B2D20"/>
    <w:rsid w:val="79552E44"/>
    <w:rsid w:val="79853496"/>
    <w:rsid w:val="798601EF"/>
    <w:rsid w:val="79892685"/>
    <w:rsid w:val="79A7007F"/>
    <w:rsid w:val="7A405163"/>
    <w:rsid w:val="7A6C587A"/>
    <w:rsid w:val="7A841E20"/>
    <w:rsid w:val="7A85335E"/>
    <w:rsid w:val="7A966238"/>
    <w:rsid w:val="7AE52C2E"/>
    <w:rsid w:val="7B394CD8"/>
    <w:rsid w:val="7B5B769F"/>
    <w:rsid w:val="7BEE1BD7"/>
    <w:rsid w:val="7BF03313"/>
    <w:rsid w:val="7C213893"/>
    <w:rsid w:val="7CC71D16"/>
    <w:rsid w:val="7CEC703C"/>
    <w:rsid w:val="7CF65426"/>
    <w:rsid w:val="7D2311F1"/>
    <w:rsid w:val="7D444192"/>
    <w:rsid w:val="7D5830AA"/>
    <w:rsid w:val="7D651D78"/>
    <w:rsid w:val="7D7852C5"/>
    <w:rsid w:val="7DAD6E03"/>
    <w:rsid w:val="7DD877D2"/>
    <w:rsid w:val="7DDA2AC6"/>
    <w:rsid w:val="7DEA39CC"/>
    <w:rsid w:val="7DEA6740"/>
    <w:rsid w:val="7EB7765B"/>
    <w:rsid w:val="7ECA102E"/>
    <w:rsid w:val="7EE84A3A"/>
    <w:rsid w:val="7F0D1D41"/>
    <w:rsid w:val="7F36156F"/>
    <w:rsid w:val="7FB67B8F"/>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1"/>
    <w:qFormat/>
    <w:uiPriority w:val="1"/>
    <w:pPr>
      <w:snapToGrid/>
      <w:spacing w:before="50" w:beforeLines="50" w:after="100" w:afterLines="100"/>
      <w:ind w:firstLine="0" w:firstLineChars="0"/>
      <w:jc w:val="center"/>
      <w:outlineLvl w:val="0"/>
    </w:pPr>
    <w:rPr>
      <w:b/>
      <w:bCs/>
      <w:sz w:val="30"/>
      <w:szCs w:val="30"/>
    </w:rPr>
  </w:style>
  <w:style w:type="paragraph" w:styleId="3">
    <w:name w:val="heading 2"/>
    <w:basedOn w:val="1"/>
    <w:next w:val="1"/>
    <w:link w:val="69"/>
    <w:qFormat/>
    <w:uiPriority w:val="1"/>
    <w:pPr>
      <w:topLinePunct/>
      <w:autoSpaceDE/>
      <w:autoSpaceDN/>
      <w:spacing w:before="50" w:beforeLines="50" w:after="50" w:afterLines="50"/>
      <w:ind w:firstLine="0" w:firstLineChars="0"/>
      <w:jc w:val="left"/>
      <w:outlineLvl w:val="1"/>
    </w:pPr>
    <w:rPr>
      <w:b/>
      <w:sz w:val="28"/>
      <w:szCs w:val="28"/>
    </w:rPr>
  </w:style>
  <w:style w:type="paragraph" w:styleId="4">
    <w:name w:val="heading 3"/>
    <w:basedOn w:val="1"/>
    <w:next w:val="1"/>
    <w:link w:val="40"/>
    <w:qFormat/>
    <w:uiPriority w:val="1"/>
    <w:pPr>
      <w:snapToGrid/>
      <w:spacing w:before="50" w:beforeLines="50" w:after="50" w:afterLines="50"/>
      <w:ind w:firstLine="0" w:firstLineChars="0"/>
      <w:outlineLvl w:val="2"/>
    </w:pPr>
    <w:rPr>
      <w:b/>
      <w:bCs/>
      <w:szCs w:val="28"/>
    </w:rPr>
  </w:style>
  <w:style w:type="paragraph" w:styleId="5">
    <w:name w:val="heading 4"/>
    <w:basedOn w:val="1"/>
    <w:next w:val="1"/>
    <w:qFormat/>
    <w:uiPriority w:val="1"/>
    <w:pPr>
      <w:snapToGrid/>
      <w:ind w:firstLine="0" w:firstLineChars="0"/>
      <w:outlineLvl w:val="3"/>
    </w:pPr>
    <w:rPr>
      <w:b/>
      <w:szCs w:val="21"/>
    </w:rPr>
  </w:style>
  <w:style w:type="paragraph" w:styleId="6">
    <w:name w:val="heading 5"/>
    <w:basedOn w:val="1"/>
    <w:next w:val="1"/>
    <w:qFormat/>
    <w:uiPriority w:val="1"/>
    <w:pPr>
      <w:ind w:left="1268" w:hanging="631"/>
      <w:outlineLvl w:val="4"/>
    </w:pPr>
    <w:rPr>
      <w:rFonts w:ascii="黑体" w:hAnsi="黑体" w:eastAsia="黑体" w:cs="黑体"/>
      <w:sz w:val="28"/>
      <w:szCs w:val="28"/>
    </w:rPr>
  </w:style>
  <w:style w:type="paragraph" w:styleId="7">
    <w:name w:val="heading 6"/>
    <w:basedOn w:val="1"/>
    <w:next w:val="1"/>
    <w:qFormat/>
    <w:uiPriority w:val="1"/>
    <w:pPr>
      <w:spacing w:line="290" w:lineRule="exact"/>
      <w:ind w:left="1878"/>
      <w:outlineLvl w:val="5"/>
    </w:pPr>
    <w:rPr>
      <w:rFonts w:eastAsia="Times New Roman" w:cs="Times New Roman"/>
      <w:sz w:val="25"/>
      <w:szCs w:val="25"/>
    </w:rPr>
  </w:style>
  <w:style w:type="paragraph" w:styleId="8">
    <w:name w:val="heading 7"/>
    <w:basedOn w:val="1"/>
    <w:next w:val="1"/>
    <w:qFormat/>
    <w:uiPriority w:val="1"/>
    <w:pPr>
      <w:outlineLvl w:val="6"/>
    </w:pPr>
    <w:rPr>
      <w:rFonts w:ascii="宋体" w:hAnsi="宋体"/>
      <w:b/>
      <w:bC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9">
    <w:name w:val="Note Heading"/>
    <w:basedOn w:val="1"/>
    <w:next w:val="1"/>
    <w:link w:val="72"/>
    <w:qFormat/>
    <w:uiPriority w:val="0"/>
    <w:pPr>
      <w:jc w:val="center"/>
    </w:pPr>
    <w:rPr>
      <w:b/>
    </w:rPr>
  </w:style>
  <w:style w:type="paragraph" w:styleId="10">
    <w:name w:val="Normal Indent"/>
    <w:basedOn w:val="1"/>
    <w:qFormat/>
    <w:uiPriority w:val="0"/>
    <w:pPr>
      <w:ind w:firstLine="480"/>
    </w:pPr>
    <w:rPr>
      <w:szCs w:val="20"/>
    </w:rPr>
  </w:style>
  <w:style w:type="paragraph" w:styleId="11">
    <w:name w:val="caption"/>
    <w:basedOn w:val="1"/>
    <w:next w:val="1"/>
    <w:unhideWhenUsed/>
    <w:qFormat/>
    <w:uiPriority w:val="0"/>
    <w:pPr>
      <w:ind w:firstLine="0" w:firstLineChars="0"/>
      <w:jc w:val="center"/>
    </w:pPr>
    <w:rPr>
      <w:rFonts w:eastAsia="黑体"/>
    </w:rPr>
  </w:style>
  <w:style w:type="paragraph" w:styleId="12">
    <w:name w:val="annotation text"/>
    <w:basedOn w:val="1"/>
    <w:link w:val="66"/>
    <w:qFormat/>
    <w:uiPriority w:val="0"/>
    <w:pPr>
      <w:jc w:val="left"/>
    </w:pPr>
  </w:style>
  <w:style w:type="paragraph" w:styleId="13">
    <w:name w:val="Body Text"/>
    <w:basedOn w:val="1"/>
    <w:next w:val="14"/>
    <w:link w:val="77"/>
    <w:qFormat/>
    <w:uiPriority w:val="1"/>
    <w:pPr>
      <w:snapToGrid/>
      <w:spacing w:line="480" w:lineRule="exact"/>
      <w:ind w:firstLine="340"/>
    </w:pPr>
  </w:style>
  <w:style w:type="paragraph" w:styleId="14">
    <w:name w:val="List Bullet 5"/>
    <w:basedOn w:val="1"/>
    <w:qFormat/>
    <w:uiPriority w:val="0"/>
    <w:pPr>
      <w:numPr>
        <w:ilvl w:val="0"/>
        <w:numId w:val="1"/>
      </w:numPr>
    </w:pPr>
  </w:style>
  <w:style w:type="paragraph" w:styleId="15">
    <w:name w:val="Body Text Indent"/>
    <w:basedOn w:val="1"/>
    <w:next w:val="16"/>
    <w:qFormat/>
    <w:uiPriority w:val="0"/>
    <w:rPr>
      <w:rFonts w:cs="Times New Roman"/>
      <w:kern w:val="2"/>
      <w:sz w:val="21"/>
      <w:szCs w:val="20"/>
    </w:rPr>
  </w:style>
  <w:style w:type="paragraph" w:customStyle="1" w:styleId="16">
    <w:name w:val="样式 正文文本缩进 + 行距: 1.5 倍行距"/>
    <w:basedOn w:val="17"/>
    <w:next w:val="18"/>
    <w:qFormat/>
    <w:uiPriority w:val="0"/>
    <w:pPr>
      <w:spacing w:after="120"/>
      <w:ind w:left="90" w:leftChars="32" w:firstLine="560"/>
    </w:pPr>
  </w:style>
  <w:style w:type="paragraph" w:customStyle="1" w:styleId="17">
    <w:name w:val="正文文本缩进1"/>
    <w:basedOn w:val="1"/>
    <w:next w:val="16"/>
    <w:qFormat/>
    <w:uiPriority w:val="0"/>
    <w:pPr>
      <w:spacing w:line="600" w:lineRule="exact"/>
      <w:ind w:firstLine="560"/>
    </w:pPr>
    <w:rPr>
      <w:sz w:val="28"/>
    </w:rPr>
  </w:style>
  <w:style w:type="paragraph" w:styleId="18">
    <w:name w:val="header"/>
    <w:basedOn w:val="1"/>
    <w:next w:val="19"/>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19">
    <w:name w:val="样式5"/>
    <w:basedOn w:val="13"/>
    <w:next w:val="1"/>
    <w:qFormat/>
    <w:uiPriority w:val="0"/>
    <w:pPr>
      <w:snapToGrid w:val="0"/>
      <w:spacing w:line="360" w:lineRule="auto"/>
      <w:ind w:firstLine="510"/>
    </w:pPr>
  </w:style>
  <w:style w:type="paragraph" w:styleId="20">
    <w:name w:val="Block Text"/>
    <w:basedOn w:val="1"/>
    <w:qFormat/>
    <w:uiPriority w:val="0"/>
    <w:pPr>
      <w:spacing w:line="500" w:lineRule="exact"/>
      <w:ind w:left="420" w:right="340" w:firstLine="570"/>
    </w:pPr>
    <w:rPr>
      <w:rFonts w:ascii="宋体"/>
      <w:sz w:val="28"/>
    </w:rPr>
  </w:style>
  <w:style w:type="paragraph" w:styleId="21">
    <w:name w:val="toc 3"/>
    <w:basedOn w:val="1"/>
    <w:next w:val="1"/>
    <w:qFormat/>
    <w:uiPriority w:val="0"/>
    <w:pPr>
      <w:ind w:left="480" w:leftChars="200"/>
    </w:pPr>
  </w:style>
  <w:style w:type="paragraph" w:styleId="22">
    <w:name w:val="Plain Text"/>
    <w:basedOn w:val="1"/>
    <w:qFormat/>
    <w:uiPriority w:val="99"/>
    <w:pPr>
      <w:spacing w:line="240" w:lineRule="auto"/>
      <w:ind w:firstLine="0" w:firstLineChars="0"/>
      <w:jc w:val="center"/>
    </w:pPr>
    <w:rPr>
      <w:kern w:val="2"/>
      <w:sz w:val="21"/>
    </w:rPr>
  </w:style>
  <w:style w:type="paragraph" w:styleId="23">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4">
    <w:name w:val="footer"/>
    <w:basedOn w:val="1"/>
    <w:qFormat/>
    <w:uiPriority w:val="0"/>
    <w:pPr>
      <w:tabs>
        <w:tab w:val="center" w:pos="4153"/>
        <w:tab w:val="right" w:pos="8306"/>
      </w:tabs>
      <w:jc w:val="left"/>
    </w:pPr>
    <w:rPr>
      <w:sz w:val="18"/>
    </w:rPr>
  </w:style>
  <w:style w:type="paragraph" w:styleId="25">
    <w:name w:val="envelope return"/>
    <w:basedOn w:val="1"/>
    <w:qFormat/>
    <w:uiPriority w:val="99"/>
    <w:rPr>
      <w:rFonts w:ascii="Arial" w:hAnsi="Arial" w:cs="Times New Roman"/>
      <w:kern w:val="2"/>
      <w:sz w:val="21"/>
      <w:szCs w:val="22"/>
      <w:lang w:val="en-US" w:bidi="ar-SA"/>
    </w:rPr>
  </w:style>
  <w:style w:type="paragraph" w:styleId="26">
    <w:name w:val="toc 1"/>
    <w:basedOn w:val="1"/>
    <w:next w:val="1"/>
    <w:qFormat/>
    <w:uiPriority w:val="1"/>
    <w:pPr>
      <w:ind w:firstLine="0" w:firstLineChars="0"/>
    </w:pPr>
    <w:rPr>
      <w:rFonts w:ascii="宋体" w:hAnsi="宋体"/>
      <w:b/>
    </w:rPr>
  </w:style>
  <w:style w:type="paragraph" w:styleId="27">
    <w:name w:val="toc 2"/>
    <w:basedOn w:val="1"/>
    <w:next w:val="1"/>
    <w:link w:val="80"/>
    <w:qFormat/>
    <w:uiPriority w:val="1"/>
    <w:pPr>
      <w:ind w:hanging="360"/>
    </w:pPr>
    <w:rPr>
      <w:rFonts w:ascii="宋体" w:hAnsi="宋体"/>
    </w:rPr>
  </w:style>
  <w:style w:type="paragraph" w:styleId="2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9">
    <w:name w:val="annotation subject"/>
    <w:basedOn w:val="12"/>
    <w:next w:val="12"/>
    <w:link w:val="67"/>
    <w:qFormat/>
    <w:uiPriority w:val="0"/>
    <w:rPr>
      <w:b/>
      <w:bCs/>
    </w:rPr>
  </w:style>
  <w:style w:type="paragraph" w:styleId="30">
    <w:name w:val="Body Text First Indent 2"/>
    <w:basedOn w:val="15"/>
    <w:next w:val="1"/>
    <w:qFormat/>
    <w:uiPriority w:val="0"/>
    <w:pPr>
      <w:ind w:firstLine="42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Hyperlink"/>
    <w:basedOn w:val="33"/>
    <w:qFormat/>
    <w:uiPriority w:val="0"/>
    <w:rPr>
      <w:color w:val="0000FF"/>
      <w:u w:val="single"/>
    </w:rPr>
  </w:style>
  <w:style w:type="character" w:styleId="36">
    <w:name w:val="annotation reference"/>
    <w:basedOn w:val="33"/>
    <w:qFormat/>
    <w:uiPriority w:val="0"/>
    <w:rPr>
      <w:sz w:val="21"/>
      <w:szCs w:val="21"/>
    </w:rPr>
  </w:style>
  <w:style w:type="paragraph" w:customStyle="1" w:styleId="37">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38">
    <w:name w:val="Date1"/>
    <w:basedOn w:val="1"/>
    <w:next w:val="1"/>
    <w:qFormat/>
    <w:uiPriority w:val="0"/>
    <w:rPr>
      <w:sz w:val="21"/>
      <w:szCs w:val="20"/>
    </w:rPr>
  </w:style>
  <w:style w:type="paragraph" w:customStyle="1" w:styleId="39">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0">
    <w:name w:val="标题 3 字符"/>
    <w:link w:val="4"/>
    <w:qFormat/>
    <w:uiPriority w:val="1"/>
    <w:rPr>
      <w:rFonts w:ascii="Times New Roman" w:hAnsi="Times New Roman" w:eastAsia="宋体"/>
      <w:b/>
      <w:bCs/>
      <w:sz w:val="24"/>
      <w:szCs w:val="28"/>
    </w:rPr>
  </w:style>
  <w:style w:type="table" w:customStyle="1" w:styleId="41">
    <w:name w:val="Table Normal"/>
    <w:semiHidden/>
    <w:unhideWhenUsed/>
    <w:qFormat/>
    <w:uiPriority w:val="2"/>
    <w:tblPr>
      <w:tblCellMar>
        <w:top w:w="0" w:type="dxa"/>
        <w:left w:w="0" w:type="dxa"/>
        <w:bottom w:w="0" w:type="dxa"/>
        <w:right w:w="0" w:type="dxa"/>
      </w:tblCellMar>
    </w:tblPr>
  </w:style>
  <w:style w:type="paragraph" w:styleId="42">
    <w:name w:val="List Paragraph"/>
    <w:basedOn w:val="1"/>
    <w:qFormat/>
    <w:uiPriority w:val="1"/>
    <w:pPr>
      <w:ind w:left="676" w:hanging="420"/>
    </w:pPr>
    <w:rPr>
      <w:rFonts w:ascii="宋体" w:hAnsi="宋体"/>
    </w:rPr>
  </w:style>
  <w:style w:type="paragraph" w:customStyle="1" w:styleId="43">
    <w:name w:val="Table Paragraph"/>
    <w:basedOn w:val="1"/>
    <w:qFormat/>
    <w:uiPriority w:val="1"/>
    <w:pPr>
      <w:jc w:val="center"/>
    </w:pPr>
    <w:rPr>
      <w:rFonts w:eastAsia="Times New Roman" w:cs="Times New Roman"/>
    </w:rPr>
  </w:style>
  <w:style w:type="paragraph" w:customStyle="1" w:styleId="44">
    <w:name w:val="WPSOffice手动目录 1"/>
    <w:qFormat/>
    <w:uiPriority w:val="0"/>
    <w:rPr>
      <w:rFonts w:asciiTheme="minorHAnsi" w:hAnsiTheme="minorHAnsi" w:eastAsiaTheme="minorHAnsi" w:cstheme="minorBidi"/>
      <w:lang w:val="en-US" w:eastAsia="zh-CN" w:bidi="ar-SA"/>
    </w:rPr>
  </w:style>
  <w:style w:type="paragraph" w:customStyle="1" w:styleId="45">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6">
    <w:name w:val="图件表格格式"/>
    <w:basedOn w:val="9"/>
    <w:qFormat/>
    <w:uiPriority w:val="0"/>
  </w:style>
  <w:style w:type="character" w:customStyle="1" w:styleId="47">
    <w:name w:val="fontstyle01"/>
    <w:basedOn w:val="33"/>
    <w:qFormat/>
    <w:uiPriority w:val="0"/>
    <w:rPr>
      <w:rFonts w:hint="eastAsia" w:ascii="宋体" w:hAnsi="宋体" w:eastAsia="宋体" w:cs="宋体"/>
      <w:color w:val="000000"/>
      <w:sz w:val="28"/>
      <w:szCs w:val="28"/>
    </w:rPr>
  </w:style>
  <w:style w:type="character" w:customStyle="1" w:styleId="48">
    <w:name w:val="fontstyle21"/>
    <w:basedOn w:val="33"/>
    <w:qFormat/>
    <w:uiPriority w:val="0"/>
    <w:rPr>
      <w:rFonts w:ascii="Calibri" w:hAnsi="Calibri" w:cs="Calibri"/>
      <w:color w:val="000000"/>
      <w:sz w:val="28"/>
      <w:szCs w:val="28"/>
    </w:rPr>
  </w:style>
  <w:style w:type="paragraph" w:customStyle="1" w:styleId="4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0">
    <w:name w:val="正文1"/>
    <w:basedOn w:val="13"/>
    <w:qFormat/>
    <w:uiPriority w:val="0"/>
    <w:pPr>
      <w:spacing w:line="360" w:lineRule="auto"/>
      <w:ind w:firstLine="916"/>
    </w:pPr>
  </w:style>
  <w:style w:type="character" w:customStyle="1" w:styleId="51">
    <w:name w:val="标题 1 字符"/>
    <w:link w:val="2"/>
    <w:qFormat/>
    <w:uiPriority w:val="1"/>
    <w:rPr>
      <w:rFonts w:ascii="Times New Roman" w:hAnsi="Times New Roman" w:eastAsia="宋体"/>
      <w:b/>
      <w:bCs/>
      <w:sz w:val="30"/>
      <w:szCs w:val="30"/>
    </w:rPr>
  </w:style>
  <w:style w:type="character" w:customStyle="1" w:styleId="52">
    <w:name w:val="font01"/>
    <w:basedOn w:val="33"/>
    <w:qFormat/>
    <w:uiPriority w:val="0"/>
    <w:rPr>
      <w:rFonts w:hint="eastAsia" w:ascii="宋体" w:hAnsi="宋体" w:eastAsia="宋体" w:cs="宋体"/>
      <w:color w:val="000000"/>
      <w:sz w:val="22"/>
      <w:szCs w:val="22"/>
      <w:u w:val="none"/>
    </w:rPr>
  </w:style>
  <w:style w:type="paragraph" w:customStyle="1" w:styleId="53">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表格"/>
    <w:next w:val="13"/>
    <w:qFormat/>
    <w:uiPriority w:val="0"/>
    <w:rPr>
      <w:rFonts w:ascii="Times New Roman" w:hAnsi="Times New Roman" w:eastAsia="宋体" w:cs="Times New Roman"/>
      <w:sz w:val="21"/>
      <w:szCs w:val="21"/>
      <w:lang w:val="en-US" w:eastAsia="zh-CN" w:bidi="ar-SA"/>
    </w:rPr>
  </w:style>
  <w:style w:type="character" w:customStyle="1" w:styleId="61">
    <w:name w:val="font11"/>
    <w:basedOn w:val="33"/>
    <w:qFormat/>
    <w:uiPriority w:val="0"/>
    <w:rPr>
      <w:rFonts w:hint="eastAsia" w:ascii="宋体" w:hAnsi="宋体" w:eastAsia="宋体" w:cs="宋体"/>
      <w:color w:val="000000"/>
      <w:sz w:val="24"/>
      <w:szCs w:val="24"/>
      <w:u w:val="none"/>
    </w:rPr>
  </w:style>
  <w:style w:type="character" w:customStyle="1" w:styleId="62">
    <w:name w:val="font21"/>
    <w:basedOn w:val="33"/>
    <w:qFormat/>
    <w:uiPriority w:val="0"/>
    <w:rPr>
      <w:rFonts w:hint="eastAsia" w:ascii="宋体" w:hAnsi="宋体" w:eastAsia="宋体" w:cs="宋体"/>
      <w:color w:val="000000"/>
      <w:sz w:val="24"/>
      <w:szCs w:val="24"/>
      <w:u w:val="none"/>
      <w:vertAlign w:val="subscript"/>
    </w:rPr>
  </w:style>
  <w:style w:type="character" w:customStyle="1" w:styleId="63">
    <w:name w:val="font51"/>
    <w:basedOn w:val="33"/>
    <w:qFormat/>
    <w:uiPriority w:val="0"/>
    <w:rPr>
      <w:rFonts w:hint="default" w:ascii="Times New Roman" w:hAnsi="Times New Roman" w:cs="Times New Roman"/>
      <w:color w:val="000000"/>
      <w:sz w:val="24"/>
      <w:szCs w:val="24"/>
      <w:u w:val="none"/>
    </w:rPr>
  </w:style>
  <w:style w:type="character" w:customStyle="1" w:styleId="64">
    <w:name w:val="font61"/>
    <w:basedOn w:val="33"/>
    <w:qFormat/>
    <w:uiPriority w:val="0"/>
    <w:rPr>
      <w:rFonts w:hint="eastAsia" w:ascii="宋体" w:hAnsi="宋体" w:eastAsia="宋体" w:cs="宋体"/>
      <w:color w:val="000000"/>
      <w:sz w:val="24"/>
      <w:szCs w:val="24"/>
      <w:u w:val="none"/>
      <w:vertAlign w:val="superscript"/>
    </w:rPr>
  </w:style>
  <w:style w:type="character" w:customStyle="1" w:styleId="65">
    <w:name w:val="font41"/>
    <w:basedOn w:val="33"/>
    <w:qFormat/>
    <w:uiPriority w:val="0"/>
    <w:rPr>
      <w:rFonts w:hint="default" w:ascii="Times New Roman" w:hAnsi="Times New Roman" w:cs="Times New Roman"/>
      <w:color w:val="000000"/>
      <w:sz w:val="24"/>
      <w:szCs w:val="24"/>
      <w:u w:val="none"/>
    </w:rPr>
  </w:style>
  <w:style w:type="character" w:customStyle="1" w:styleId="66">
    <w:name w:val="批注文字 字符"/>
    <w:basedOn w:val="33"/>
    <w:link w:val="12"/>
    <w:qFormat/>
    <w:uiPriority w:val="0"/>
    <w:rPr>
      <w:rFonts w:cs="宋体"/>
      <w:sz w:val="24"/>
      <w:szCs w:val="24"/>
      <w:lang w:val="zh-CN" w:bidi="zh-CN"/>
    </w:rPr>
  </w:style>
  <w:style w:type="character" w:customStyle="1" w:styleId="67">
    <w:name w:val="批注主题 字符"/>
    <w:basedOn w:val="66"/>
    <w:link w:val="29"/>
    <w:qFormat/>
    <w:uiPriority w:val="0"/>
    <w:rPr>
      <w:rFonts w:cs="宋体"/>
      <w:b/>
      <w:bCs/>
      <w:sz w:val="24"/>
      <w:szCs w:val="24"/>
      <w:lang w:val="zh-CN" w:bidi="zh-CN"/>
    </w:rPr>
  </w:style>
  <w:style w:type="paragraph" w:customStyle="1" w:styleId="68">
    <w:name w:val="图件"/>
    <w:basedOn w:val="1"/>
    <w:qFormat/>
    <w:uiPriority w:val="0"/>
    <w:pPr>
      <w:ind w:firstLine="0" w:firstLineChars="0"/>
      <w:jc w:val="center"/>
    </w:pPr>
    <w:rPr>
      <w:b/>
      <w:sz w:val="21"/>
    </w:rPr>
  </w:style>
  <w:style w:type="character" w:customStyle="1" w:styleId="69">
    <w:name w:val="标题 2 Char"/>
    <w:link w:val="3"/>
    <w:qFormat/>
    <w:uiPriority w:val="1"/>
    <w:rPr>
      <w:b/>
      <w:sz w:val="28"/>
      <w:szCs w:val="28"/>
    </w:rPr>
  </w:style>
  <w:style w:type="character" w:customStyle="1" w:styleId="70">
    <w:name w:val="font31"/>
    <w:basedOn w:val="33"/>
    <w:qFormat/>
    <w:uiPriority w:val="0"/>
    <w:rPr>
      <w:rFonts w:ascii="MingLiU" w:hAnsi="MingLiU" w:eastAsia="MingLiU" w:cs="MingLiU"/>
      <w:color w:val="000000"/>
      <w:sz w:val="20"/>
      <w:szCs w:val="20"/>
      <w:u w:val="none"/>
    </w:rPr>
  </w:style>
  <w:style w:type="character" w:customStyle="1" w:styleId="71">
    <w:name w:val="font71"/>
    <w:basedOn w:val="33"/>
    <w:qFormat/>
    <w:uiPriority w:val="0"/>
    <w:rPr>
      <w:rFonts w:hint="default" w:ascii="Arial" w:hAnsi="Arial" w:cs="Arial"/>
      <w:i/>
      <w:iCs/>
      <w:color w:val="000000"/>
      <w:sz w:val="40"/>
      <w:szCs w:val="40"/>
      <w:u w:val="none"/>
    </w:rPr>
  </w:style>
  <w:style w:type="character" w:customStyle="1" w:styleId="72">
    <w:name w:val="注释标题 Char"/>
    <w:link w:val="9"/>
    <w:qFormat/>
    <w:uiPriority w:val="0"/>
    <w:rPr>
      <w:b/>
    </w:rPr>
  </w:style>
  <w:style w:type="paragraph" w:customStyle="1" w:styleId="73">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4">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5">
    <w:name w:val="报告正文"/>
    <w:basedOn w:val="1"/>
    <w:qFormat/>
    <w:uiPriority w:val="0"/>
    <w:pPr>
      <w:tabs>
        <w:tab w:val="left" w:pos="0"/>
      </w:tabs>
      <w:ind w:firstLine="200"/>
    </w:pPr>
    <w:rPr>
      <w:rFonts w:cs="Times New Roman"/>
      <w:color w:val="000000"/>
      <w:szCs w:val="24"/>
    </w:rPr>
  </w:style>
  <w:style w:type="paragraph" w:customStyle="1" w:styleId="76">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7">
    <w:name w:val="正文文本 Char"/>
    <w:link w:val="13"/>
    <w:qFormat/>
    <w:uiPriority w:val="1"/>
  </w:style>
  <w:style w:type="paragraph" w:customStyle="1" w:styleId="78">
    <w:name w:val="表格hks"/>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79">
    <w:name w:val="样式 宋体 四号 行距: 固定值 24 磅"/>
    <w:basedOn w:val="1"/>
    <w:qFormat/>
    <w:uiPriority w:val="0"/>
    <w:pPr>
      <w:spacing w:line="480" w:lineRule="exact"/>
    </w:pPr>
    <w:rPr>
      <w:rFonts w:cs="宋体"/>
      <w:kern w:val="2"/>
      <w:sz w:val="24"/>
      <w:szCs w:val="20"/>
    </w:rPr>
  </w:style>
  <w:style w:type="character" w:customStyle="1" w:styleId="80">
    <w:name w:val="目录 2 Char"/>
    <w:link w:val="27"/>
    <w:qFormat/>
    <w:uiPriority w:val="1"/>
    <w:rPr>
      <w:rFonts w:ascii="宋体" w:hAnsi="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83.jpeg"/><Relationship Id="rId98" Type="http://schemas.openxmlformats.org/officeDocument/2006/relationships/image" Target="media/image82.jpeg"/><Relationship Id="rId97" Type="http://schemas.openxmlformats.org/officeDocument/2006/relationships/image" Target="media/image81.jpeg"/><Relationship Id="rId96" Type="http://schemas.openxmlformats.org/officeDocument/2006/relationships/image" Target="media/image80.jpe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jpeg"/><Relationship Id="rId92" Type="http://schemas.openxmlformats.org/officeDocument/2006/relationships/image" Target="media/image76.jpeg"/><Relationship Id="rId91" Type="http://schemas.openxmlformats.org/officeDocument/2006/relationships/image" Target="media/image75.jpeg"/><Relationship Id="rId90" Type="http://schemas.openxmlformats.org/officeDocument/2006/relationships/image" Target="media/image74.jpeg"/><Relationship Id="rId9" Type="http://schemas.openxmlformats.org/officeDocument/2006/relationships/footer" Target="footer2.xml"/><Relationship Id="rId89" Type="http://schemas.openxmlformats.org/officeDocument/2006/relationships/image" Target="media/image73.jpeg"/><Relationship Id="rId88" Type="http://schemas.openxmlformats.org/officeDocument/2006/relationships/image" Target="media/image72.jpeg"/><Relationship Id="rId87" Type="http://schemas.openxmlformats.org/officeDocument/2006/relationships/image" Target="media/image71.jpeg"/><Relationship Id="rId86" Type="http://schemas.openxmlformats.org/officeDocument/2006/relationships/image" Target="media/image70.jpeg"/><Relationship Id="rId85" Type="http://schemas.openxmlformats.org/officeDocument/2006/relationships/image" Target="media/image69.jpeg"/><Relationship Id="rId84" Type="http://schemas.openxmlformats.org/officeDocument/2006/relationships/image" Target="media/image68.jpeg"/><Relationship Id="rId83" Type="http://schemas.openxmlformats.org/officeDocument/2006/relationships/image" Target="media/image67.jpeg"/><Relationship Id="rId82" Type="http://schemas.openxmlformats.org/officeDocument/2006/relationships/image" Target="media/image66.jpeg"/><Relationship Id="rId81" Type="http://schemas.openxmlformats.org/officeDocument/2006/relationships/image" Target="media/image65.jpeg"/><Relationship Id="rId80" Type="http://schemas.openxmlformats.org/officeDocument/2006/relationships/image" Target="media/image64.jpeg"/><Relationship Id="rId8" Type="http://schemas.openxmlformats.org/officeDocument/2006/relationships/header" Target="header3.xml"/><Relationship Id="rId79" Type="http://schemas.openxmlformats.org/officeDocument/2006/relationships/image" Target="media/image63.jpeg"/><Relationship Id="rId78" Type="http://schemas.openxmlformats.org/officeDocument/2006/relationships/image" Target="media/image62.jpeg"/><Relationship Id="rId77" Type="http://schemas.openxmlformats.org/officeDocument/2006/relationships/image" Target="media/image61.jpe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1.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jpeg"/><Relationship Id="rId65" Type="http://schemas.openxmlformats.org/officeDocument/2006/relationships/image" Target="media/image49.jpeg"/><Relationship Id="rId64" Type="http://schemas.openxmlformats.org/officeDocument/2006/relationships/image" Target="media/image48.jpeg"/><Relationship Id="rId63" Type="http://schemas.openxmlformats.org/officeDocument/2006/relationships/image" Target="media/image47.jpe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jpeg"/><Relationship Id="rId40" Type="http://schemas.openxmlformats.org/officeDocument/2006/relationships/image" Target="media/image24.emf"/><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jpeg"/><Relationship Id="rId229" Type="http://schemas.openxmlformats.org/officeDocument/2006/relationships/fontTable" Target="fontTable.xml"/><Relationship Id="rId228" Type="http://schemas.openxmlformats.org/officeDocument/2006/relationships/customXml" Target="../customXml/item2.xml"/><Relationship Id="rId227" Type="http://schemas.openxmlformats.org/officeDocument/2006/relationships/numbering" Target="numbering.xml"/><Relationship Id="rId226" Type="http://schemas.openxmlformats.org/officeDocument/2006/relationships/customXml" Target="../customXml/item1.xml"/><Relationship Id="rId225" Type="http://schemas.openxmlformats.org/officeDocument/2006/relationships/image" Target="media/image209.jpeg"/><Relationship Id="rId224" Type="http://schemas.openxmlformats.org/officeDocument/2006/relationships/image" Target="media/image208.png"/><Relationship Id="rId223" Type="http://schemas.openxmlformats.org/officeDocument/2006/relationships/image" Target="media/image207.jpeg"/><Relationship Id="rId222" Type="http://schemas.openxmlformats.org/officeDocument/2006/relationships/image" Target="media/image206.jpeg"/><Relationship Id="rId221" Type="http://schemas.openxmlformats.org/officeDocument/2006/relationships/image" Target="media/image205.jpeg"/><Relationship Id="rId220" Type="http://schemas.openxmlformats.org/officeDocument/2006/relationships/image" Target="media/image204.jpeg"/><Relationship Id="rId22" Type="http://schemas.openxmlformats.org/officeDocument/2006/relationships/image" Target="media/image6.png"/><Relationship Id="rId219" Type="http://schemas.openxmlformats.org/officeDocument/2006/relationships/image" Target="media/image203.jpeg"/><Relationship Id="rId218" Type="http://schemas.openxmlformats.org/officeDocument/2006/relationships/image" Target="media/image202.jpeg"/><Relationship Id="rId217" Type="http://schemas.openxmlformats.org/officeDocument/2006/relationships/image" Target="media/image201.jpeg"/><Relationship Id="rId216" Type="http://schemas.openxmlformats.org/officeDocument/2006/relationships/image" Target="media/image200.jpeg"/><Relationship Id="rId215" Type="http://schemas.openxmlformats.org/officeDocument/2006/relationships/image" Target="media/image199.jpeg"/><Relationship Id="rId214" Type="http://schemas.openxmlformats.org/officeDocument/2006/relationships/image" Target="media/image198.jpeg"/><Relationship Id="rId213" Type="http://schemas.openxmlformats.org/officeDocument/2006/relationships/image" Target="media/image197.jpeg"/><Relationship Id="rId212" Type="http://schemas.openxmlformats.org/officeDocument/2006/relationships/image" Target="media/image196.jpeg"/><Relationship Id="rId211" Type="http://schemas.openxmlformats.org/officeDocument/2006/relationships/image" Target="media/image195.png"/><Relationship Id="rId210" Type="http://schemas.openxmlformats.org/officeDocument/2006/relationships/image" Target="media/image194.png"/><Relationship Id="rId21" Type="http://schemas.openxmlformats.org/officeDocument/2006/relationships/image" Target="media/image5.png"/><Relationship Id="rId209" Type="http://schemas.openxmlformats.org/officeDocument/2006/relationships/image" Target="media/image193.png"/><Relationship Id="rId208" Type="http://schemas.openxmlformats.org/officeDocument/2006/relationships/image" Target="media/image192.png"/><Relationship Id="rId207" Type="http://schemas.openxmlformats.org/officeDocument/2006/relationships/image" Target="media/image191.png"/><Relationship Id="rId206" Type="http://schemas.openxmlformats.org/officeDocument/2006/relationships/image" Target="media/image190.png"/><Relationship Id="rId205" Type="http://schemas.openxmlformats.org/officeDocument/2006/relationships/image" Target="media/image189.png"/><Relationship Id="rId204" Type="http://schemas.openxmlformats.org/officeDocument/2006/relationships/image" Target="media/image188.png"/><Relationship Id="rId203" Type="http://schemas.openxmlformats.org/officeDocument/2006/relationships/image" Target="media/image187.png"/><Relationship Id="rId202" Type="http://schemas.openxmlformats.org/officeDocument/2006/relationships/image" Target="media/image186.png"/><Relationship Id="rId201" Type="http://schemas.openxmlformats.org/officeDocument/2006/relationships/image" Target="media/image185.jpeg"/><Relationship Id="rId200" Type="http://schemas.openxmlformats.org/officeDocument/2006/relationships/image" Target="media/image184.png"/><Relationship Id="rId20" Type="http://schemas.openxmlformats.org/officeDocument/2006/relationships/image" Target="media/image4.png"/><Relationship Id="rId2" Type="http://schemas.openxmlformats.org/officeDocument/2006/relationships/settings" Target="settings.xml"/><Relationship Id="rId199" Type="http://schemas.openxmlformats.org/officeDocument/2006/relationships/image" Target="media/image183.jpeg"/><Relationship Id="rId198" Type="http://schemas.openxmlformats.org/officeDocument/2006/relationships/image" Target="media/image182.jpeg"/><Relationship Id="rId197" Type="http://schemas.openxmlformats.org/officeDocument/2006/relationships/image" Target="media/image181.jpeg"/><Relationship Id="rId196" Type="http://schemas.openxmlformats.org/officeDocument/2006/relationships/image" Target="media/image180.jpeg"/><Relationship Id="rId195" Type="http://schemas.openxmlformats.org/officeDocument/2006/relationships/image" Target="media/image179.jpeg"/><Relationship Id="rId194" Type="http://schemas.openxmlformats.org/officeDocument/2006/relationships/image" Target="media/image178.jpeg"/><Relationship Id="rId193" Type="http://schemas.openxmlformats.org/officeDocument/2006/relationships/image" Target="media/image177.jpeg"/><Relationship Id="rId192" Type="http://schemas.openxmlformats.org/officeDocument/2006/relationships/image" Target="media/image176.jpeg"/><Relationship Id="rId191" Type="http://schemas.openxmlformats.org/officeDocument/2006/relationships/image" Target="media/image175.jpeg"/><Relationship Id="rId190" Type="http://schemas.openxmlformats.org/officeDocument/2006/relationships/image" Target="media/image174.jpeg"/><Relationship Id="rId19" Type="http://schemas.openxmlformats.org/officeDocument/2006/relationships/image" Target="media/image3.png"/><Relationship Id="rId189" Type="http://schemas.openxmlformats.org/officeDocument/2006/relationships/image" Target="media/image173.jpeg"/><Relationship Id="rId188" Type="http://schemas.openxmlformats.org/officeDocument/2006/relationships/image" Target="media/image172.jpeg"/><Relationship Id="rId187" Type="http://schemas.openxmlformats.org/officeDocument/2006/relationships/image" Target="media/image171.jpeg"/><Relationship Id="rId186" Type="http://schemas.openxmlformats.org/officeDocument/2006/relationships/image" Target="media/image170.jpeg"/><Relationship Id="rId185" Type="http://schemas.openxmlformats.org/officeDocument/2006/relationships/image" Target="media/image169.jpeg"/><Relationship Id="rId184" Type="http://schemas.openxmlformats.org/officeDocument/2006/relationships/image" Target="media/image168.jpeg"/><Relationship Id="rId183" Type="http://schemas.openxmlformats.org/officeDocument/2006/relationships/image" Target="media/image167.jpeg"/><Relationship Id="rId182" Type="http://schemas.openxmlformats.org/officeDocument/2006/relationships/image" Target="media/image166.jpeg"/><Relationship Id="rId181" Type="http://schemas.openxmlformats.org/officeDocument/2006/relationships/image" Target="media/image165.jpeg"/><Relationship Id="rId180" Type="http://schemas.openxmlformats.org/officeDocument/2006/relationships/image" Target="media/image164.jpeg"/><Relationship Id="rId18" Type="http://schemas.openxmlformats.org/officeDocument/2006/relationships/image" Target="media/image2.jpeg"/><Relationship Id="rId179" Type="http://schemas.openxmlformats.org/officeDocument/2006/relationships/image" Target="media/image163.jpeg"/><Relationship Id="rId178" Type="http://schemas.openxmlformats.org/officeDocument/2006/relationships/image" Target="media/image162.jpeg"/><Relationship Id="rId177" Type="http://schemas.openxmlformats.org/officeDocument/2006/relationships/image" Target="media/image161.jpeg"/><Relationship Id="rId176" Type="http://schemas.openxmlformats.org/officeDocument/2006/relationships/image" Target="media/image160.jpeg"/><Relationship Id="rId175" Type="http://schemas.openxmlformats.org/officeDocument/2006/relationships/image" Target="media/image159.jpeg"/><Relationship Id="rId174" Type="http://schemas.openxmlformats.org/officeDocument/2006/relationships/image" Target="media/image158.jpeg"/><Relationship Id="rId173" Type="http://schemas.openxmlformats.org/officeDocument/2006/relationships/image" Target="media/image157.jpeg"/><Relationship Id="rId172" Type="http://schemas.openxmlformats.org/officeDocument/2006/relationships/image" Target="media/image156.jpeg"/><Relationship Id="rId171" Type="http://schemas.openxmlformats.org/officeDocument/2006/relationships/image" Target="media/image155.jpeg"/><Relationship Id="rId170" Type="http://schemas.openxmlformats.org/officeDocument/2006/relationships/image" Target="media/image154.jpeg"/><Relationship Id="rId17" Type="http://schemas.openxmlformats.org/officeDocument/2006/relationships/image" Target="media/image1.jpeg"/><Relationship Id="rId169" Type="http://schemas.openxmlformats.org/officeDocument/2006/relationships/image" Target="media/image153.jpeg"/><Relationship Id="rId168" Type="http://schemas.openxmlformats.org/officeDocument/2006/relationships/image" Target="media/image152.jpeg"/><Relationship Id="rId167" Type="http://schemas.openxmlformats.org/officeDocument/2006/relationships/image" Target="media/image151.jpeg"/><Relationship Id="rId166" Type="http://schemas.openxmlformats.org/officeDocument/2006/relationships/image" Target="media/image150.jpeg"/><Relationship Id="rId165" Type="http://schemas.openxmlformats.org/officeDocument/2006/relationships/image" Target="media/image149.jpeg"/><Relationship Id="rId164" Type="http://schemas.openxmlformats.org/officeDocument/2006/relationships/image" Target="media/image148.jpeg"/><Relationship Id="rId163" Type="http://schemas.openxmlformats.org/officeDocument/2006/relationships/image" Target="media/image147.jpeg"/><Relationship Id="rId162" Type="http://schemas.openxmlformats.org/officeDocument/2006/relationships/image" Target="media/image146.jpeg"/><Relationship Id="rId161" Type="http://schemas.openxmlformats.org/officeDocument/2006/relationships/image" Target="media/image145.jpeg"/><Relationship Id="rId160" Type="http://schemas.openxmlformats.org/officeDocument/2006/relationships/image" Target="media/image144.jpeg"/><Relationship Id="rId16" Type="http://schemas.openxmlformats.org/officeDocument/2006/relationships/theme" Target="theme/theme1.xml"/><Relationship Id="rId159" Type="http://schemas.openxmlformats.org/officeDocument/2006/relationships/image" Target="media/image143.jpeg"/><Relationship Id="rId158" Type="http://schemas.openxmlformats.org/officeDocument/2006/relationships/image" Target="media/image142.jpeg"/><Relationship Id="rId157" Type="http://schemas.openxmlformats.org/officeDocument/2006/relationships/image" Target="media/image141.jpeg"/><Relationship Id="rId156" Type="http://schemas.openxmlformats.org/officeDocument/2006/relationships/image" Target="media/image140.jpeg"/><Relationship Id="rId155" Type="http://schemas.openxmlformats.org/officeDocument/2006/relationships/image" Target="media/image139.jpeg"/><Relationship Id="rId154" Type="http://schemas.openxmlformats.org/officeDocument/2006/relationships/image" Target="media/image138.jpeg"/><Relationship Id="rId153" Type="http://schemas.openxmlformats.org/officeDocument/2006/relationships/image" Target="media/image137.jpeg"/><Relationship Id="rId152" Type="http://schemas.openxmlformats.org/officeDocument/2006/relationships/image" Target="media/image136.jpeg"/><Relationship Id="rId151" Type="http://schemas.openxmlformats.org/officeDocument/2006/relationships/image" Target="media/image135.jpeg"/><Relationship Id="rId150" Type="http://schemas.openxmlformats.org/officeDocument/2006/relationships/image" Target="media/image134.jpeg"/><Relationship Id="rId15" Type="http://schemas.openxmlformats.org/officeDocument/2006/relationships/footer" Target="footer5.xml"/><Relationship Id="rId149" Type="http://schemas.openxmlformats.org/officeDocument/2006/relationships/image" Target="media/image133.jpeg"/><Relationship Id="rId148" Type="http://schemas.openxmlformats.org/officeDocument/2006/relationships/image" Target="media/image132.jpeg"/><Relationship Id="rId147" Type="http://schemas.openxmlformats.org/officeDocument/2006/relationships/image" Target="media/image131.jpeg"/><Relationship Id="rId146" Type="http://schemas.openxmlformats.org/officeDocument/2006/relationships/image" Target="media/image130.jpeg"/><Relationship Id="rId145" Type="http://schemas.openxmlformats.org/officeDocument/2006/relationships/image" Target="media/image129.jpeg"/><Relationship Id="rId144" Type="http://schemas.openxmlformats.org/officeDocument/2006/relationships/image" Target="media/image128.jpeg"/><Relationship Id="rId143" Type="http://schemas.openxmlformats.org/officeDocument/2006/relationships/image" Target="media/image127.jpeg"/><Relationship Id="rId142" Type="http://schemas.openxmlformats.org/officeDocument/2006/relationships/image" Target="media/image126.jpeg"/><Relationship Id="rId141" Type="http://schemas.openxmlformats.org/officeDocument/2006/relationships/image" Target="media/image125.jpeg"/><Relationship Id="rId140" Type="http://schemas.openxmlformats.org/officeDocument/2006/relationships/image" Target="media/image124.jpeg"/><Relationship Id="rId14" Type="http://schemas.openxmlformats.org/officeDocument/2006/relationships/header" Target="header6.xml"/><Relationship Id="rId139" Type="http://schemas.openxmlformats.org/officeDocument/2006/relationships/image" Target="media/image123.jpeg"/><Relationship Id="rId138" Type="http://schemas.openxmlformats.org/officeDocument/2006/relationships/image" Target="media/image122.jpeg"/><Relationship Id="rId137" Type="http://schemas.openxmlformats.org/officeDocument/2006/relationships/image" Target="media/image121.jpeg"/><Relationship Id="rId136" Type="http://schemas.openxmlformats.org/officeDocument/2006/relationships/image" Target="media/image120.jpeg"/><Relationship Id="rId135" Type="http://schemas.openxmlformats.org/officeDocument/2006/relationships/image" Target="media/image119.jpeg"/><Relationship Id="rId134" Type="http://schemas.openxmlformats.org/officeDocument/2006/relationships/image" Target="media/image118.jpeg"/><Relationship Id="rId133" Type="http://schemas.openxmlformats.org/officeDocument/2006/relationships/image" Target="media/image117.jpeg"/><Relationship Id="rId132" Type="http://schemas.openxmlformats.org/officeDocument/2006/relationships/image" Target="media/image116.jpeg"/><Relationship Id="rId131" Type="http://schemas.openxmlformats.org/officeDocument/2006/relationships/image" Target="media/image115.jpeg"/><Relationship Id="rId130" Type="http://schemas.openxmlformats.org/officeDocument/2006/relationships/image" Target="media/image114.jpeg"/><Relationship Id="rId13" Type="http://schemas.openxmlformats.org/officeDocument/2006/relationships/footer" Target="footer4.xml"/><Relationship Id="rId129" Type="http://schemas.openxmlformats.org/officeDocument/2006/relationships/image" Target="media/image113.jpeg"/><Relationship Id="rId128" Type="http://schemas.openxmlformats.org/officeDocument/2006/relationships/image" Target="media/image112.jpeg"/><Relationship Id="rId127" Type="http://schemas.openxmlformats.org/officeDocument/2006/relationships/image" Target="media/image111.jpeg"/><Relationship Id="rId126" Type="http://schemas.openxmlformats.org/officeDocument/2006/relationships/image" Target="media/image110.jpeg"/><Relationship Id="rId125" Type="http://schemas.openxmlformats.org/officeDocument/2006/relationships/image" Target="media/image109.jpeg"/><Relationship Id="rId124" Type="http://schemas.openxmlformats.org/officeDocument/2006/relationships/image" Target="media/image108.jpeg"/><Relationship Id="rId123" Type="http://schemas.openxmlformats.org/officeDocument/2006/relationships/image" Target="media/image107.jpeg"/><Relationship Id="rId122" Type="http://schemas.openxmlformats.org/officeDocument/2006/relationships/image" Target="media/image106.jpeg"/><Relationship Id="rId121" Type="http://schemas.openxmlformats.org/officeDocument/2006/relationships/image" Target="media/image105.jpeg"/><Relationship Id="rId120" Type="http://schemas.openxmlformats.org/officeDocument/2006/relationships/image" Target="media/image104.jpeg"/><Relationship Id="rId12" Type="http://schemas.openxmlformats.org/officeDocument/2006/relationships/header" Target="header5.xml"/><Relationship Id="rId119" Type="http://schemas.openxmlformats.org/officeDocument/2006/relationships/image" Target="media/image103.jpeg"/><Relationship Id="rId118" Type="http://schemas.openxmlformats.org/officeDocument/2006/relationships/image" Target="media/image102.jpeg"/><Relationship Id="rId117" Type="http://schemas.openxmlformats.org/officeDocument/2006/relationships/image" Target="media/image101.jpeg"/><Relationship Id="rId116" Type="http://schemas.openxmlformats.org/officeDocument/2006/relationships/image" Target="media/image100.jpeg"/><Relationship Id="rId115" Type="http://schemas.openxmlformats.org/officeDocument/2006/relationships/image" Target="media/image99.jpeg"/><Relationship Id="rId114" Type="http://schemas.openxmlformats.org/officeDocument/2006/relationships/image" Target="media/image98.jpeg"/><Relationship Id="rId113" Type="http://schemas.openxmlformats.org/officeDocument/2006/relationships/image" Target="media/image97.jpeg"/><Relationship Id="rId112" Type="http://schemas.openxmlformats.org/officeDocument/2006/relationships/image" Target="media/image96.jpeg"/><Relationship Id="rId111" Type="http://schemas.openxmlformats.org/officeDocument/2006/relationships/image" Target="media/image95.jpeg"/><Relationship Id="rId110" Type="http://schemas.openxmlformats.org/officeDocument/2006/relationships/image" Target="media/image94.jpeg"/><Relationship Id="rId11" Type="http://schemas.openxmlformats.org/officeDocument/2006/relationships/footer" Target="footer3.xml"/><Relationship Id="rId109" Type="http://schemas.openxmlformats.org/officeDocument/2006/relationships/image" Target="media/image93.jpeg"/><Relationship Id="rId108" Type="http://schemas.openxmlformats.org/officeDocument/2006/relationships/image" Target="media/image92.jpeg"/><Relationship Id="rId107" Type="http://schemas.openxmlformats.org/officeDocument/2006/relationships/image" Target="media/image91.jpeg"/><Relationship Id="rId106" Type="http://schemas.openxmlformats.org/officeDocument/2006/relationships/image" Target="media/image90.jpeg"/><Relationship Id="rId105" Type="http://schemas.openxmlformats.org/officeDocument/2006/relationships/image" Target="media/image89.jpeg"/><Relationship Id="rId104" Type="http://schemas.openxmlformats.org/officeDocument/2006/relationships/image" Target="media/image88.jpeg"/><Relationship Id="rId103" Type="http://schemas.openxmlformats.org/officeDocument/2006/relationships/image" Target="media/image87.jpeg"/><Relationship Id="rId102" Type="http://schemas.openxmlformats.org/officeDocument/2006/relationships/image" Target="media/image86.jpeg"/><Relationship Id="rId101" Type="http://schemas.openxmlformats.org/officeDocument/2006/relationships/image" Target="media/image85.jpeg"/><Relationship Id="rId100" Type="http://schemas.openxmlformats.org/officeDocument/2006/relationships/image" Target="media/image84.jpe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139</Pages>
  <Words>20500</Words>
  <Characters>24577</Characters>
  <Lines>1</Lines>
  <Paragraphs>1</Paragraphs>
  <TotalTime>9</TotalTime>
  <ScaleCrop>false</ScaleCrop>
  <LinksUpToDate>false</LinksUpToDate>
  <CharactersWithSpaces>24631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董鑫</cp:lastModifiedBy>
  <cp:lastPrinted>2022-07-12T00:32:00Z</cp:lastPrinted>
  <dcterms:modified xsi:type="dcterms:W3CDTF">2024-07-10T10:21:41Z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2052-12.1.0.17133</vt:lpwstr>
  </property>
  <property fmtid="{D5CDD505-2E9C-101B-9397-08002B2CF9AE}" pid="6" name="ICV">
    <vt:lpwstr>40B2567515104A48BFB089EB1704E46C_13</vt:lpwstr>
  </property>
</Properties>
</file>